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7" w:rsidRDefault="00AD3227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В этом году продолжает действовать переходный период по повышению возраста, дающего право выхода на пенсию по старости. </w:t>
      </w:r>
    </w:p>
    <w:p w:rsidR="00737574" w:rsidRPr="00AD3227" w:rsidRDefault="00AD3227">
      <w:pPr>
        <w:rPr>
          <w:sz w:val="36"/>
        </w:rPr>
      </w:pPr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t>В 2021 году пенсии назначаются в 56,5 лет женщинам и в 61,5 год мужчинам.</w:t>
      </w:r>
      <w:r w:rsidRPr="00AD3227">
        <w:rPr>
          <w:rFonts w:ascii="Arial" w:hAnsi="Arial" w:cs="Arial"/>
          <w:color w:val="000000"/>
          <w:sz w:val="20"/>
          <w:szCs w:val="12"/>
        </w:rPr>
        <w:br/>
      </w:r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t>Это женщины 1965 года рождения и мужчины 1960 года рождения. Пенсия им будет назначаться во второй половине 2021-го года и первой половине 2022-го года – в зависимости от того, на какое полугодие приходится день рождения.</w:t>
      </w:r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>Напомним, что в настоящее время установление страховых пенсий осуществляется исключительно по данным Индивидуального лицевого счета застрахованного лица (ИЛС). В том случае, если не все периоды о стаже, заработной плате, льготных периодах отражены на ИЛС, сначала проводится работа по его уточнению, дополнению и корректировке, и только потом производятся все расчеты. Соответственно, чтобы сформировать «полный» лицевой счет необходимо дополнительное время.</w:t>
      </w:r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br/>
        <w:t xml:space="preserve">Чтобы максимально учесть пенсионные права гражданина, на его лицевой счет дополнительно вносятся сведения, напрямую влияющие на размер пенсии - о периодах ухода за детьми, за нетрудоспособными гражданами, прохождения службы в армии, сведения о заработной плате и т.д. В рамках межведомственного взаимодействия специалисты Пенсионного фонда направляют запросы в архивы, организации, </w:t>
      </w:r>
      <w:proofErr w:type="spellStart"/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t>ЗАГСы</w:t>
      </w:r>
      <w:proofErr w:type="spellEnd"/>
      <w:r w:rsidRPr="00AD3227">
        <w:rPr>
          <w:rFonts w:ascii="Arial" w:hAnsi="Arial" w:cs="Arial"/>
          <w:color w:val="000000"/>
          <w:sz w:val="20"/>
          <w:szCs w:val="12"/>
          <w:shd w:val="clear" w:color="auto" w:fill="FFFFFF"/>
        </w:rPr>
        <w:t>, военкоматы, тесно сотрудничают с работодателем будущего пенсионера.</w:t>
      </w:r>
    </w:p>
    <w:sectPr w:rsidR="00737574" w:rsidRPr="00AD3227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AD3227"/>
    <w:rsid w:val="00737574"/>
    <w:rsid w:val="00A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2021-03-14T16:33:00Z</dcterms:created>
  <dcterms:modified xsi:type="dcterms:W3CDTF">2021-03-14T16:33:00Z</dcterms:modified>
</cp:coreProperties>
</file>