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00" w:rsidRDefault="00246100">
      <w:pPr>
        <w:pStyle w:val="ConsPlusNormal"/>
        <w:ind w:firstLine="540"/>
        <w:jc w:val="both"/>
      </w:pPr>
    </w:p>
    <w:p w:rsidR="00482114" w:rsidRDefault="00464249" w:rsidP="00464249">
      <w:pPr>
        <w:pStyle w:val="ConsPlusNormal"/>
        <w:ind w:firstLine="540"/>
        <w:jc w:val="both"/>
      </w:pPr>
      <w:r>
        <w:t xml:space="preserve">При </w:t>
      </w:r>
      <w:r w:rsidR="00246100">
        <w:t xml:space="preserve"> досрочном назначении</w:t>
      </w:r>
      <w:r>
        <w:t xml:space="preserve"> страховой пенсии по старости  </w:t>
      </w:r>
      <w:r w:rsidR="00E00D63">
        <w:t>в специальный стаж дающий право на досрочное назначение страховой пенсии по старости включаются</w:t>
      </w:r>
      <w:r>
        <w:t xml:space="preserve"> периоды</w:t>
      </w:r>
      <w:proofErr w:type="gramStart"/>
      <w:r>
        <w:t xml:space="preserve"> :</w:t>
      </w:r>
      <w:proofErr w:type="gramEnd"/>
    </w:p>
    <w:p w:rsidR="00464249" w:rsidRDefault="00464249" w:rsidP="00464249">
      <w:pPr>
        <w:pStyle w:val="ConsPlusNormal"/>
        <w:ind w:firstLine="540"/>
        <w:jc w:val="both"/>
      </w:pPr>
    </w:p>
    <w:p w:rsidR="00482114" w:rsidRDefault="00482114">
      <w:pPr>
        <w:pStyle w:val="ConsPlusNormal"/>
        <w:ind w:firstLine="540"/>
        <w:jc w:val="both"/>
      </w:pPr>
      <w:r>
        <w:t xml:space="preserve"> </w:t>
      </w:r>
      <w:r w:rsidR="00E00D63">
        <w:t>-</w:t>
      </w:r>
      <w:r>
        <w:t xml:space="preserve"> Период испытания при приеме на работу, дающую право на досрочное назначение трудовой пенсии по старости, включается в стаж независимо от того, выдержал ли испытание работник.</w:t>
      </w:r>
    </w:p>
    <w:p w:rsidR="00482114" w:rsidRDefault="00E00D63">
      <w:pPr>
        <w:pStyle w:val="ConsPlusNormal"/>
        <w:ind w:firstLine="540"/>
        <w:jc w:val="both"/>
      </w:pPr>
      <w:proofErr w:type="gramStart"/>
      <w:r>
        <w:t>-</w:t>
      </w:r>
      <w:r w:rsidR="00482114">
        <w:t xml:space="preserve"> Период начального профессионального обучения или переобучения (без отрыва от работы) на рабочих местах в соответствии с ученическим договором включается в периоды работы, дающей право на досрочное назначение трудовой пенсии по старости, в тех случаях, когда в </w:t>
      </w:r>
      <w:hyperlink r:id="rId5" w:history="1">
        <w:r w:rsidR="00482114">
          <w:rPr>
            <w:color w:val="0000FF"/>
          </w:rPr>
          <w:t>статье 27</w:t>
        </w:r>
      </w:hyperlink>
      <w:r w:rsidR="00482114">
        <w:t xml:space="preserve"> Федерального закона или в списках указаны производства или отдельные виды работ без перечисления профессий и должностей работников либо предусмотрены работники, выполняющие определенную</w:t>
      </w:r>
      <w:proofErr w:type="gramEnd"/>
      <w:r w:rsidR="00482114">
        <w:t xml:space="preserve"> работу без указания наименований профессий или должностей.</w:t>
      </w:r>
    </w:p>
    <w:p w:rsidR="00482114" w:rsidRDefault="00482114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26.05.2009 N 449)</w:t>
      </w:r>
    </w:p>
    <w:p w:rsidR="00482114" w:rsidRDefault="00E00D63">
      <w:pPr>
        <w:pStyle w:val="ConsPlusNormal"/>
        <w:ind w:firstLine="540"/>
        <w:jc w:val="both"/>
      </w:pPr>
      <w:r>
        <w:t>-</w:t>
      </w:r>
      <w:r w:rsidR="00482114">
        <w:t xml:space="preserve"> </w:t>
      </w:r>
      <w:proofErr w:type="gramStart"/>
      <w:r w:rsidR="00482114">
        <w:t>При переводе в соответствии с медицинским заключением беременной женщины по ее заявлению с работы</w:t>
      </w:r>
      <w:proofErr w:type="gramEnd"/>
      <w:r w:rsidR="00482114">
        <w:t>, дающей право на досрочное назначение трудовой пенсии по старости, на работу, исключающую воздействие неблагоприятных производственных вредных факторов, такая работа приравнивается к работе, предшествующей переводу.</w:t>
      </w:r>
    </w:p>
    <w:p w:rsidR="00482114" w:rsidRDefault="00482114">
      <w:pPr>
        <w:pStyle w:val="ConsPlusNormal"/>
        <w:ind w:firstLine="540"/>
        <w:jc w:val="both"/>
      </w:pPr>
      <w:bookmarkStart w:id="0" w:name="P123"/>
      <w:bookmarkEnd w:id="0"/>
      <w:r>
        <w:t>В таком же порядке исчисляются периоды, когда беременная женщина не работала до решения вопрос</w:t>
      </w:r>
      <w:proofErr w:type="gramStart"/>
      <w:r>
        <w:t>а о ее</w:t>
      </w:r>
      <w:proofErr w:type="gramEnd"/>
      <w:r>
        <w:t xml:space="preserve"> трудоустройстве в соответствии с медицинским заключением.</w:t>
      </w:r>
    </w:p>
    <w:p w:rsidR="00482114" w:rsidRDefault="00E00D63">
      <w:pPr>
        <w:pStyle w:val="ConsPlusNormal"/>
        <w:ind w:firstLine="540"/>
        <w:jc w:val="both"/>
      </w:pPr>
      <w:r>
        <w:t>-</w:t>
      </w:r>
      <w:r w:rsidR="00482114">
        <w:t xml:space="preserve">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промышленности, перечень которых определяется Правительством Российской Федерации, учитываются с таким расчетом, чтобы </w:t>
      </w:r>
      <w:proofErr w:type="gramStart"/>
      <w:r w:rsidR="00482114">
        <w:t>при</w:t>
      </w:r>
      <w:proofErr w:type="gramEnd"/>
      <w:r w:rsidR="00482114">
        <w:t xml:space="preserve"> </w:t>
      </w:r>
      <w:proofErr w:type="gramStart"/>
      <w:r w:rsidR="00482114">
        <w:t>исчислении</w:t>
      </w:r>
      <w:proofErr w:type="gramEnd"/>
      <w:r w:rsidR="00482114">
        <w:t xml:space="preserve"> стажа работы, дающей право на досрочное назначение трудовой пенсии по старости, продолжительность стажа на соответствующих видах работ в соответствующем календарном году составила полный год.</w:t>
      </w:r>
    </w:p>
    <w:p w:rsidR="00482114" w:rsidRDefault="00E00D63">
      <w:pPr>
        <w:pStyle w:val="ConsPlusNormal"/>
        <w:ind w:firstLine="540"/>
        <w:jc w:val="both"/>
      </w:pPr>
      <w:r>
        <w:t>-</w:t>
      </w:r>
      <w:r w:rsidR="00482114">
        <w:t xml:space="preserve"> В стаж работы, дающей право на досрочное назначение трудовой пенсии по старости, включается время оплачиваемого вынужденного прогула при незаконном увольнении или переводе на другую работу и последующем восстановлении на прежней работе, дающей право на досрочное назначение трудовой пенсии по старости.</w:t>
      </w:r>
    </w:p>
    <w:p w:rsidR="00482114" w:rsidRDefault="00E00D63">
      <w:pPr>
        <w:pStyle w:val="ConsPlusNormal"/>
        <w:ind w:firstLine="540"/>
        <w:jc w:val="both"/>
      </w:pPr>
      <w:proofErr w:type="gramStart"/>
      <w:r>
        <w:t>-</w:t>
      </w:r>
      <w:r w:rsidR="00482114">
        <w:t xml:space="preserve"> При исчислении периодов подземной работы, дающей право на трудовую пенсию по старости независимо от возраста при наличии не менее 25 лет такой работы в соответствии с подпунктом 11 пункта 1 </w:t>
      </w:r>
      <w:hyperlink r:id="rId7" w:history="1">
        <w:r w:rsidR="00482114">
          <w:rPr>
            <w:color w:val="0000FF"/>
          </w:rPr>
          <w:t>статьи 27</w:t>
        </w:r>
      </w:hyperlink>
      <w:r w:rsidR="00482114">
        <w:t xml:space="preserve"> Федерального закона, лицам, не выработавшим подземного стажа, предусмотренного данным подпунктом, но имеющим его не менее 10 лет, стаж подземной работы учитывается в следующем порядке:</w:t>
      </w:r>
      <w:proofErr w:type="gramEnd"/>
    </w:p>
    <w:p w:rsidR="00482114" w:rsidRDefault="00482114">
      <w:pPr>
        <w:pStyle w:val="ConsPlusNormal"/>
        <w:ind w:firstLine="540"/>
        <w:jc w:val="both"/>
      </w:pPr>
      <w:proofErr w:type="gramStart"/>
      <w:r>
        <w:t>каждый полный год</w:t>
      </w:r>
      <w:proofErr w:type="gramEnd"/>
      <w:r>
        <w:t xml:space="preserve"> работы горнорабочим очистного забоя, проходчиком, забойщиком на отбойных молотках, машинистом горных выемочных машин - за 1 год и 3 месяца;</w:t>
      </w:r>
    </w:p>
    <w:p w:rsidR="00482114" w:rsidRDefault="00482114">
      <w:pPr>
        <w:pStyle w:val="ConsPlusNormal"/>
        <w:ind w:firstLine="540"/>
        <w:jc w:val="both"/>
      </w:pPr>
      <w:proofErr w:type="gramStart"/>
      <w:r>
        <w:t xml:space="preserve">каждый полный год подземной работы, предусмотренной </w:t>
      </w:r>
      <w:hyperlink r:id="rId8" w:history="1">
        <w:r>
          <w:rPr>
            <w:color w:val="0000FF"/>
          </w:rPr>
          <w:t>Списком N 1</w:t>
        </w:r>
      </w:hyperlink>
      <w:r>
        <w:t xml:space="preserve">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(по старости) на льготных условиях, утвержденным Постановлением Кабинета Министров СССР от 26 января 1991 г. N 10, - за 9 месяцев.</w:t>
      </w:r>
      <w:proofErr w:type="gramEnd"/>
    </w:p>
    <w:p w:rsidR="00482114" w:rsidRDefault="00482114">
      <w:pPr>
        <w:pStyle w:val="ConsPlusNormal"/>
      </w:pPr>
    </w:p>
    <w:p w:rsidR="00CB6520" w:rsidRDefault="00CB6520" w:rsidP="00CB6520">
      <w:pPr>
        <w:pStyle w:val="ConsPlusNormal"/>
        <w:ind w:firstLine="540"/>
        <w:jc w:val="both"/>
      </w:pPr>
      <w:r>
        <w:t>При переводе работника с работы, дающей право на досрочное назначение трудовой пенсии по старости, на другую работу, не дающую право на указанную пенсию, в той же организации по производственной необходимости на срок не более одного месяца в течение календарного года такая работа приравнивается к работе, предшествующей переводу.</w:t>
      </w:r>
    </w:p>
    <w:p w:rsidR="00482114" w:rsidRDefault="00482114">
      <w:pPr>
        <w:pStyle w:val="ConsPlusNormal"/>
      </w:pPr>
    </w:p>
    <w:p w:rsidR="00482114" w:rsidRDefault="004821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B47" w:rsidRDefault="00C93B47"/>
    <w:sectPr w:rsidR="00C93B47" w:rsidSect="0052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2114"/>
    <w:rsid w:val="002065C9"/>
    <w:rsid w:val="00246100"/>
    <w:rsid w:val="00464249"/>
    <w:rsid w:val="00482114"/>
    <w:rsid w:val="00A159C7"/>
    <w:rsid w:val="00A33D6C"/>
    <w:rsid w:val="00A70376"/>
    <w:rsid w:val="00C93B47"/>
    <w:rsid w:val="00CB6520"/>
    <w:rsid w:val="00E00D63"/>
    <w:rsid w:val="00F4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2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5C01F7B9D5A1449665C7134DFB03EA8246E55A808FDD4E80FEBE898588D30CF34FB1DEFCF2AlAm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25C01F7B9D5A1449665C7134DFB03EA8296954A802A0DEE056E7EA9F57D227C87DF71CEFCF28AClAm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25C01F7B9D5A1449665C7134DFB03EA1246E5CAE08FDD4E80FEBE898588D30CF34FB1DEFCF2AlAm9I" TargetMode="External"/><Relationship Id="rId5" Type="http://schemas.openxmlformats.org/officeDocument/2006/relationships/hyperlink" Target="consultantplus://offline/ref=3125C01F7B9D5A1449665C7134DFB03EA8296954A802A0DEE056E7EA9F57D227C87DF71CEFCF28AElAm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5E16A-6E62-4E90-B849-82DF0DB5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588</Words>
  <Characters>3356</Characters>
  <Application>Microsoft Office Word</Application>
  <DocSecurity>0</DocSecurity>
  <Lines>27</Lines>
  <Paragraphs>7</Paragraphs>
  <ScaleCrop>false</ScaleCrop>
  <Company>Kraftway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pens151</dc:creator>
  <cp:lastModifiedBy>Томенко Галина Александровна</cp:lastModifiedBy>
  <cp:revision>4</cp:revision>
  <dcterms:created xsi:type="dcterms:W3CDTF">2021-03-23T05:34:00Z</dcterms:created>
  <dcterms:modified xsi:type="dcterms:W3CDTF">2021-03-23T05:44:00Z</dcterms:modified>
</cp:coreProperties>
</file>