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92005" w14:textId="77777777" w:rsidR="0061336F" w:rsidRPr="007A4605" w:rsidRDefault="0061336F" w:rsidP="004C2C43">
      <w:pPr>
        <w:jc w:val="right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7A4605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14:paraId="2E1E3B61" w14:textId="77777777" w:rsidR="0061336F" w:rsidRPr="007A4605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7A4605">
        <w:rPr>
          <w:rFonts w:ascii="Times New Roman" w:eastAsia="Times New Roman" w:hAnsi="Times New Roman"/>
          <w:sz w:val="21"/>
          <w:szCs w:val="21"/>
          <w:lang w:eastAsia="ru-RU"/>
        </w:rPr>
        <w:t>Решение</w:t>
      </w:r>
      <w:r w:rsidR="00CA2106" w:rsidRPr="007A4605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 w:rsidRPr="007A4605">
        <w:rPr>
          <w:rFonts w:ascii="Times New Roman" w:eastAsia="Times New Roman" w:hAnsi="Times New Roman"/>
          <w:sz w:val="21"/>
          <w:szCs w:val="21"/>
          <w:lang w:eastAsia="ru-RU"/>
        </w:rPr>
        <w:t xml:space="preserve"> Совета депутатов</w:t>
      </w:r>
    </w:p>
    <w:p w14:paraId="58D8D0BA" w14:textId="77777777" w:rsidR="00CA2106" w:rsidRPr="007A4605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605">
        <w:rPr>
          <w:rFonts w:ascii="Times New Roman" w:eastAsia="Times New Roman" w:hAnsi="Times New Roman"/>
          <w:sz w:val="21"/>
          <w:szCs w:val="21"/>
          <w:lang w:eastAsia="ru-RU"/>
        </w:rPr>
        <w:t xml:space="preserve">муниципального образования </w:t>
      </w:r>
      <w:r w:rsidRPr="007A4605">
        <w:rPr>
          <w:rFonts w:ascii="Times New Roman" w:eastAsia="Times New Roman" w:hAnsi="Times New Roman"/>
          <w:sz w:val="24"/>
          <w:szCs w:val="24"/>
          <w:lang w:eastAsia="ru-RU"/>
        </w:rPr>
        <w:t>Мичуринское</w:t>
      </w:r>
    </w:p>
    <w:p w14:paraId="10CC5D45" w14:textId="77777777" w:rsidR="00CA2106" w:rsidRPr="007A4605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605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муниципального</w:t>
      </w:r>
    </w:p>
    <w:p w14:paraId="0B22D08C" w14:textId="77777777" w:rsidR="00CA2106" w:rsidRPr="007A4605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605">
        <w:rPr>
          <w:rFonts w:ascii="Times New Roman" w:eastAsia="Times New Roman" w:hAnsi="Times New Roman"/>
          <w:sz w:val="24"/>
          <w:szCs w:val="24"/>
          <w:lang w:eastAsia="ru-RU"/>
        </w:rPr>
        <w:t>образования Приозерский</w:t>
      </w:r>
      <w:r w:rsidR="000F7078" w:rsidRPr="007A46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4605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</w:p>
    <w:p w14:paraId="51A75257" w14:textId="77777777" w:rsidR="0061336F" w:rsidRPr="007A4605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7A460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  <w:r w:rsidRPr="007A4605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14:paraId="1B0EB863" w14:textId="3E3F57DB" w:rsidR="0061336F" w:rsidRPr="007A4605" w:rsidRDefault="00CA2106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7A4605"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r w:rsidR="0061336F" w:rsidRPr="007A4605">
        <w:rPr>
          <w:rFonts w:ascii="Times New Roman" w:eastAsia="Times New Roman" w:hAnsi="Times New Roman"/>
          <w:sz w:val="21"/>
          <w:szCs w:val="21"/>
          <w:lang w:eastAsia="ru-RU"/>
        </w:rPr>
        <w:t>т .20</w:t>
      </w:r>
      <w:r w:rsidR="007A4605" w:rsidRPr="007A4605">
        <w:rPr>
          <w:rFonts w:ascii="Times New Roman" w:eastAsia="Times New Roman" w:hAnsi="Times New Roman"/>
          <w:sz w:val="21"/>
          <w:szCs w:val="21"/>
          <w:lang w:eastAsia="ru-RU"/>
        </w:rPr>
        <w:t>20</w:t>
      </w:r>
      <w:r w:rsidR="0061336F" w:rsidRPr="007A4605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</w:p>
    <w:p w14:paraId="1EC46D35" w14:textId="30133BC5" w:rsidR="0061336F" w:rsidRPr="007A4605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7A4605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</w:t>
      </w:r>
      <w:r w:rsidR="00CA2106" w:rsidRPr="007A4605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="00F27E92" w:rsidRPr="007A4605">
        <w:rPr>
          <w:rFonts w:ascii="Times New Roman" w:eastAsia="Times New Roman" w:hAnsi="Times New Roman"/>
          <w:sz w:val="21"/>
          <w:szCs w:val="21"/>
          <w:lang w:eastAsia="ru-RU"/>
        </w:rPr>
        <w:t>4</w:t>
      </w:r>
    </w:p>
    <w:p w14:paraId="709E496A" w14:textId="77777777" w:rsidR="0061336F" w:rsidRPr="007A4605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0000"/>
      </w:tblGrid>
      <w:tr w:rsidR="0061336F" w:rsidRPr="007A4605" w14:paraId="7E139ACA" w14:textId="77777777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6C6F" w14:textId="0D1B9481" w:rsidR="0061336F" w:rsidRPr="007A4605" w:rsidRDefault="0061336F" w:rsidP="00B465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Межбюджетные трансферты, передаваемые другим бюджетам </w:t>
            </w:r>
          </w:p>
        </w:tc>
      </w:tr>
      <w:tr w:rsidR="0061336F" w:rsidRPr="007A4605" w14:paraId="3FCB02DC" w14:textId="77777777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27A0" w14:textId="77777777" w:rsidR="0061336F" w:rsidRPr="007A4605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Бюджетной системы Российской Федерации муниципальным образованием</w:t>
            </w:r>
          </w:p>
        </w:tc>
      </w:tr>
      <w:tr w:rsidR="0061336F" w:rsidRPr="007A4605" w14:paraId="3E099A1F" w14:textId="77777777" w:rsidTr="00B46521">
        <w:trPr>
          <w:trHeight w:val="27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94AD" w14:textId="77777777" w:rsidR="0061336F" w:rsidRPr="007A4605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муниципальное образование Мичуринское сельское поселение </w:t>
            </w:r>
          </w:p>
        </w:tc>
      </w:tr>
      <w:tr w:rsidR="0061336F" w:rsidRPr="007A4605" w14:paraId="3CAF968A" w14:textId="77777777" w:rsidTr="00B46521">
        <w:trPr>
          <w:trHeight w:val="28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78F9" w14:textId="77777777" w:rsidR="0061336F" w:rsidRPr="007A4605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муниципального образования Приозерский муниципальный район</w:t>
            </w:r>
          </w:p>
        </w:tc>
      </w:tr>
      <w:tr w:rsidR="0061336F" w:rsidRPr="0080624F" w14:paraId="5AB3A79E" w14:textId="77777777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FACF" w14:textId="76427A3A" w:rsidR="0061336F" w:rsidRPr="007A4605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Ленинградской области на 20</w:t>
            </w:r>
            <w:r w:rsidR="00CA2106" w:rsidRPr="007A4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D165C3" w:rsidRPr="007A4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A4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14:paraId="2058A667" w14:textId="77777777" w:rsidR="0061336F" w:rsidRPr="007A4605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74" w:type="dxa"/>
              <w:tblLook w:val="04A0" w:firstRow="1" w:lastRow="0" w:firstColumn="1" w:lastColumn="0" w:noHBand="0" w:noVBand="1"/>
            </w:tblPr>
            <w:tblGrid>
              <w:gridCol w:w="8119"/>
              <w:gridCol w:w="1655"/>
            </w:tblGrid>
            <w:tr w:rsidR="0061336F" w:rsidRPr="007A4605" w14:paraId="51220400" w14:textId="77777777" w:rsidTr="00B46521">
              <w:trPr>
                <w:trHeight w:val="630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470AC" w14:textId="77777777" w:rsidR="0061336F" w:rsidRPr="007A4605" w:rsidRDefault="0061336F" w:rsidP="00B46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33340" w14:textId="77777777" w:rsidR="0061336F" w:rsidRPr="007A4605" w:rsidRDefault="0061336F" w:rsidP="00B46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            (тыс. руб.)</w:t>
                  </w:r>
                </w:p>
              </w:tc>
            </w:tr>
            <w:tr w:rsidR="0061336F" w:rsidRPr="007A4605" w14:paraId="1103DC4B" w14:textId="77777777" w:rsidTr="004C2C43">
              <w:trPr>
                <w:trHeight w:val="79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06777" w14:textId="3D440822" w:rsidR="0061336F" w:rsidRPr="007A4605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части полномочий по </w:t>
                  </w:r>
                  <w:r w:rsidR="00CD51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кассовому обслуживанию, осуществлению контроля за исполнением бюджета, ведению электронного бюджета поселения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8E168D" w14:textId="7C2289D5" w:rsidR="0061336F" w:rsidRPr="007A4605" w:rsidRDefault="00945017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458,0</w:t>
                  </w:r>
                </w:p>
              </w:tc>
            </w:tr>
            <w:tr w:rsidR="0061336F" w:rsidRPr="007A4605" w14:paraId="5B8D4B0D" w14:textId="77777777" w:rsidTr="004C2C43">
              <w:trPr>
                <w:trHeight w:val="215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6DE25" w14:textId="77777777" w:rsidR="0061336F" w:rsidRPr="007A4605" w:rsidRDefault="0061336F" w:rsidP="004C2C4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части полномочий по регулированию тарифов на товары и услуги организаций коммунального комплекса (за исключением тарифов на товары и услуги организаций коммунального комплекса – производителей услуг в сфере электро- и(или)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      </w:r>
                  <w:r w:rsidR="004C2C43" w:rsidRPr="007A46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A46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(полномочия в </w:t>
                  </w:r>
                  <w:r w:rsidR="00CA2106" w:rsidRPr="007A46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жилищно-</w:t>
                  </w:r>
                  <w:r w:rsidRPr="007A46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коммунальной сфере)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25146C" w14:textId="77777777" w:rsidR="0061336F" w:rsidRPr="007A4605" w:rsidRDefault="0061336F" w:rsidP="00B46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61336F" w:rsidRPr="007A4605" w14:paraId="15C31F80" w14:textId="77777777" w:rsidTr="004C2C43">
              <w:trPr>
                <w:trHeight w:val="397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50711" w14:textId="77777777" w:rsidR="0061336F" w:rsidRPr="007A4605" w:rsidRDefault="0061336F" w:rsidP="00B465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Осуществление части полномочий по осуществлению внутреннего муниципального финансового контроля муниципального образования 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6CECBE" w14:textId="4F056649" w:rsidR="0061336F" w:rsidRPr="007A4605" w:rsidRDefault="00945017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34,0</w:t>
                  </w:r>
                </w:p>
              </w:tc>
            </w:tr>
            <w:tr w:rsidR="0061336F" w:rsidRPr="007A4605" w14:paraId="1EEDBB02" w14:textId="77777777" w:rsidTr="004C2C43">
              <w:trPr>
                <w:trHeight w:val="45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9C293E" w14:textId="4A73304B" w:rsidR="0061336F" w:rsidRPr="007A4605" w:rsidRDefault="00CD510B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="0061336F" w:rsidRPr="007A46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 осуществление внешнего муниципального финансового контроля поселения (КСО)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E7351E" w14:textId="2A1EAF0C" w:rsidR="0061336F" w:rsidRPr="007A4605" w:rsidRDefault="00945017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23,0</w:t>
                  </w:r>
                </w:p>
              </w:tc>
            </w:tr>
            <w:tr w:rsidR="0061336F" w:rsidRPr="007A4605" w14:paraId="4A556836" w14:textId="77777777" w:rsidTr="004C2C43">
              <w:trPr>
                <w:trHeight w:val="79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2BFFFD" w14:textId="77777777" w:rsidR="0061336F" w:rsidRPr="007A4605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Исполнение части полномочий поселений в сфере организации обеспечения граждан, проживающих в поселении и нуждающихся в улучшении жилищных условий, жилыми помещениями 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85298" w14:textId="1B5F7F8D" w:rsidR="0061336F" w:rsidRPr="007A4605" w:rsidRDefault="00945017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="0061336F" w:rsidRPr="007A46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CA2106" w:rsidRPr="007A46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A4605" w:rsidRPr="007A4605" w14:paraId="311E1683" w14:textId="77777777" w:rsidTr="007A4605">
              <w:trPr>
                <w:trHeight w:val="62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66B296F" w14:textId="246529CC" w:rsidR="007A4605" w:rsidRPr="007A4605" w:rsidRDefault="007A4605" w:rsidP="007A460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Исполнение части полномочий поселений по решению вопросов местного значения поселения в области градостроительной деятельности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21509A" w14:textId="01009EB7" w:rsidR="007A4605" w:rsidRPr="007A4605" w:rsidRDefault="007A4605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</w:tr>
            <w:tr w:rsidR="0061336F" w:rsidRPr="007A4605" w14:paraId="7985232F" w14:textId="77777777" w:rsidTr="004C2C43">
              <w:trPr>
                <w:trHeight w:val="510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98BB509" w14:textId="1699D36A" w:rsidR="0061336F" w:rsidRPr="007A4605" w:rsidRDefault="00CA2106" w:rsidP="00CA21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>И</w:t>
                  </w:r>
                  <w:r w:rsidRPr="007A4605">
                    <w:rPr>
                      <w:rFonts w:ascii="Times New Roman" w:eastAsia="Lucida Sans Unicode" w:hAnsi="Times New Roman" w:hint="cs"/>
                      <w:kern w:val="1"/>
                      <w:sz w:val="24"/>
                      <w:szCs w:val="24"/>
                      <w:lang w:eastAsia="hi-IN" w:bidi="hi-IN"/>
                    </w:rPr>
                    <w:t>сполнение</w:t>
                  </w:r>
                  <w:r w:rsidR="00945017" w:rsidRPr="007A4605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Pr="007A4605">
                    <w:rPr>
                      <w:rFonts w:ascii="Times New Roman" w:eastAsia="Lucida Sans Unicode" w:hAnsi="Times New Roman" w:hint="cs"/>
                      <w:kern w:val="1"/>
                      <w:sz w:val="24"/>
                      <w:szCs w:val="24"/>
                      <w:lang w:eastAsia="hi-IN" w:bidi="hi-IN"/>
                    </w:rPr>
                    <w:t>части</w:t>
                  </w:r>
                  <w:r w:rsidR="00945017" w:rsidRPr="007A4605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Pr="007A4605">
                    <w:rPr>
                      <w:rFonts w:ascii="Times New Roman" w:eastAsia="Lucida Sans Unicode" w:hAnsi="Times New Roman" w:hint="cs"/>
                      <w:kern w:val="1"/>
                      <w:sz w:val="24"/>
                      <w:szCs w:val="24"/>
                      <w:lang w:eastAsia="hi-IN" w:bidi="hi-IN"/>
                    </w:rPr>
                    <w:t>полномочий</w:t>
                  </w:r>
                  <w:r w:rsidR="00945017" w:rsidRPr="007A4605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Pr="007A4605">
                    <w:rPr>
                      <w:rFonts w:ascii="Times New Roman" w:eastAsia="Lucida Sans Unicode" w:hAnsi="Times New Roman" w:hint="cs"/>
                      <w:kern w:val="1"/>
                      <w:sz w:val="24"/>
                      <w:szCs w:val="24"/>
                      <w:lang w:eastAsia="hi-IN" w:bidi="hi-IN"/>
                    </w:rPr>
                    <w:t>поселений</w:t>
                  </w:r>
                  <w:r w:rsidRPr="007A4605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по организации ритуальных услуг и содержанию мест захоронения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ACF6CF" w14:textId="77777777" w:rsidR="0061336F" w:rsidRPr="007A4605" w:rsidRDefault="00CA2106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61336F" w:rsidRPr="0080624F" w14:paraId="22E006B7" w14:textId="77777777" w:rsidTr="00B46521">
              <w:trPr>
                <w:trHeight w:val="315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3C6ED" w14:textId="77777777" w:rsidR="0061336F" w:rsidRPr="007A4605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32786" w14:textId="622EF48A" w:rsidR="0061336F" w:rsidRPr="0080624F" w:rsidRDefault="007A4605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530,5</w:t>
                  </w:r>
                </w:p>
              </w:tc>
            </w:tr>
          </w:tbl>
          <w:p w14:paraId="076E5574" w14:textId="77777777"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0F4BF" w14:textId="77777777"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14A004E" w14:textId="77777777"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FA7DAA" w14:textId="77777777" w:rsidR="0061336F" w:rsidRPr="0080624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9322F77" w14:textId="77777777" w:rsidR="00165275" w:rsidRDefault="00165275"/>
    <w:sectPr w:rsidR="00165275" w:rsidSect="00F9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DC3"/>
    <w:rsid w:val="000F7078"/>
    <w:rsid w:val="00113C00"/>
    <w:rsid w:val="00165275"/>
    <w:rsid w:val="001F017F"/>
    <w:rsid w:val="004C2C43"/>
    <w:rsid w:val="0061336F"/>
    <w:rsid w:val="007A4605"/>
    <w:rsid w:val="00801DC3"/>
    <w:rsid w:val="00945017"/>
    <w:rsid w:val="00CA2106"/>
    <w:rsid w:val="00CD510B"/>
    <w:rsid w:val="00D165C3"/>
    <w:rsid w:val="00F27E92"/>
    <w:rsid w:val="00F9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B9D1"/>
  <w15:docId w15:val="{BC57AA17-E8CA-4DE3-8FDD-8EE9B3D1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C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C2C43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F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078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A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Аринова</cp:lastModifiedBy>
  <cp:revision>12</cp:revision>
  <cp:lastPrinted>2019-12-27T07:40:00Z</cp:lastPrinted>
  <dcterms:created xsi:type="dcterms:W3CDTF">2018-12-20T14:16:00Z</dcterms:created>
  <dcterms:modified xsi:type="dcterms:W3CDTF">2020-11-16T10:35:00Z</dcterms:modified>
</cp:coreProperties>
</file>