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F633" w14:textId="77777777" w:rsidR="00554E45" w:rsidRDefault="00554E45" w:rsidP="00554E45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>Утвержден</w:t>
      </w:r>
    </w:p>
    <w:p w14:paraId="3005B601" w14:textId="77777777" w:rsidR="00554E45" w:rsidRDefault="00554E45" w:rsidP="00554E45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>Решением Совета депутатов</w:t>
      </w:r>
    </w:p>
    <w:p w14:paraId="66241608" w14:textId="77777777" w:rsidR="00554E45" w:rsidRDefault="00554E45" w:rsidP="00554E45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>МО Мичуринское сельское поселение</w:t>
      </w:r>
    </w:p>
    <w:p w14:paraId="116E30AA" w14:textId="77777777" w:rsidR="00554E45" w:rsidRDefault="00554E45" w:rsidP="00554E45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>МО Приозерский муниципальный район</w:t>
      </w:r>
    </w:p>
    <w:p w14:paraId="4B4D919F" w14:textId="77777777" w:rsidR="00554E45" w:rsidRDefault="00554E45" w:rsidP="00554E45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>Ленинградской области</w:t>
      </w:r>
    </w:p>
    <w:p w14:paraId="79D84C83" w14:textId="484F0854" w:rsidR="00554E45" w:rsidRDefault="00554E45" w:rsidP="00554E45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E64724">
        <w:rPr>
          <w:b w:val="0"/>
          <w:sz w:val="24"/>
        </w:rPr>
        <w:t>23.11.</w:t>
      </w:r>
      <w:r>
        <w:rPr>
          <w:b w:val="0"/>
          <w:sz w:val="24"/>
        </w:rPr>
        <w:t>202</w:t>
      </w:r>
      <w:r w:rsidR="0005283B">
        <w:rPr>
          <w:b w:val="0"/>
          <w:sz w:val="24"/>
        </w:rPr>
        <w:t>2</w:t>
      </w:r>
      <w:r>
        <w:rPr>
          <w:b w:val="0"/>
          <w:sz w:val="24"/>
        </w:rPr>
        <w:t xml:space="preserve"> г. №</w:t>
      </w:r>
      <w:r w:rsidR="002617AD">
        <w:rPr>
          <w:b w:val="0"/>
          <w:sz w:val="24"/>
        </w:rPr>
        <w:t xml:space="preserve"> </w:t>
      </w:r>
      <w:r w:rsidR="00E64724">
        <w:rPr>
          <w:b w:val="0"/>
          <w:sz w:val="24"/>
        </w:rPr>
        <w:t>164</w:t>
      </w:r>
    </w:p>
    <w:p w14:paraId="79FC2FED" w14:textId="619BCB3B" w:rsidR="00554E45" w:rsidRDefault="00554E45" w:rsidP="00554E45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 xml:space="preserve"> (Приложение № 1</w:t>
      </w:r>
      <w:r w:rsidR="00EF2EB1">
        <w:rPr>
          <w:b w:val="0"/>
          <w:sz w:val="24"/>
        </w:rPr>
        <w:t>2</w:t>
      </w:r>
      <w:r>
        <w:rPr>
          <w:b w:val="0"/>
          <w:sz w:val="24"/>
        </w:rPr>
        <w:t>.</w:t>
      </w:r>
      <w:r w:rsidR="005E4DDF">
        <w:rPr>
          <w:b w:val="0"/>
          <w:sz w:val="24"/>
        </w:rPr>
        <w:t>2</w:t>
      </w:r>
      <w:r>
        <w:rPr>
          <w:b w:val="0"/>
          <w:sz w:val="24"/>
        </w:rPr>
        <w:t>)</w:t>
      </w:r>
    </w:p>
    <w:p w14:paraId="680ABC94" w14:textId="5AC79E7E" w:rsidR="00554E45" w:rsidRDefault="00554E45" w:rsidP="00554E45">
      <w:pPr>
        <w:pStyle w:val="2"/>
        <w:jc w:val="right"/>
        <w:rPr>
          <w:b w:val="0"/>
          <w:sz w:val="24"/>
        </w:rPr>
      </w:pPr>
    </w:p>
    <w:p w14:paraId="6197C9DB" w14:textId="3BD456E0" w:rsidR="009A7D19" w:rsidRDefault="00554E45" w:rsidP="009A7D19">
      <w:pPr>
        <w:pStyle w:val="a3"/>
        <w:rPr>
          <w:b/>
          <w:sz w:val="24"/>
          <w:szCs w:val="24"/>
        </w:rPr>
      </w:pPr>
      <w:bookmarkStart w:id="0" w:name="_Hlk87838249"/>
      <w:r>
        <w:rPr>
          <w:b/>
          <w:sz w:val="24"/>
          <w:szCs w:val="24"/>
        </w:rPr>
        <w:t>ПОРЯДОК</w:t>
      </w:r>
      <w:r w:rsidR="009A7D19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предоставления межбюджетных трансфертов на осуществление полномочий </w:t>
      </w:r>
      <w:r w:rsidR="009A7D19">
        <w:rPr>
          <w:b/>
          <w:sz w:val="24"/>
          <w:szCs w:val="24"/>
        </w:rPr>
        <w:br/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установлению размера платы за жилое помещение для граждан из бюджета муниципального образования </w:t>
      </w:r>
      <w:r>
        <w:rPr>
          <w:b/>
          <w:sz w:val="24"/>
          <w:szCs w:val="24"/>
          <w:lang w:val="ru-RU"/>
        </w:rPr>
        <w:t xml:space="preserve">Мичуринское </w:t>
      </w:r>
      <w:r>
        <w:rPr>
          <w:b/>
          <w:sz w:val="24"/>
          <w:szCs w:val="24"/>
        </w:rPr>
        <w:t>сельское поселение муниципального образования Приозерский муниципальный район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Ленинградской области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на 202</w:t>
      </w:r>
      <w:r w:rsidR="0005283B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</w:t>
      </w:r>
    </w:p>
    <w:bookmarkEnd w:id="0"/>
    <w:p w14:paraId="29064ECF" w14:textId="1727B618" w:rsidR="00554E45" w:rsidRPr="00554E45" w:rsidRDefault="00554E45" w:rsidP="00554E45">
      <w:pPr>
        <w:pStyle w:val="a3"/>
        <w:rPr>
          <w:sz w:val="20"/>
        </w:rPr>
      </w:pPr>
    </w:p>
    <w:p w14:paraId="3959F73D" w14:textId="77777777" w:rsidR="0082066B" w:rsidRPr="00EE6573" w:rsidRDefault="0082066B" w:rsidP="0082066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E6573">
        <w:rPr>
          <w:rFonts w:ascii="Times New Roman" w:hAnsi="Times New Roman"/>
          <w:sz w:val="24"/>
          <w:szCs w:val="24"/>
        </w:rPr>
        <w:t>1. Настоящий Порядок разработан в соответствии со статьей 15 п.4 закона Российской Федерации от 6 октября 2003 года N 131-фз "Об общих принципах организации местного самоуправления в Российской Федерации".</w:t>
      </w:r>
    </w:p>
    <w:p w14:paraId="7C3CA2F3" w14:textId="77777777" w:rsidR="00094F86" w:rsidRDefault="0082066B" w:rsidP="0082066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C0DAE">
        <w:rPr>
          <w:rFonts w:ascii="Times New Roman" w:hAnsi="Times New Roman"/>
          <w:sz w:val="24"/>
          <w:szCs w:val="24"/>
        </w:rPr>
        <w:t xml:space="preserve">. Настоящий Порядок устанавливает правила и условия финансового обеспечения расходов, осуществляемых за счет средств бюджета МО Мичуринское сельское на выполнение органами местного самоуправления МО Приозерский муниципальный район Ленинградской области полномочий </w:t>
      </w:r>
      <w:r w:rsidRPr="009A7D19">
        <w:rPr>
          <w:rFonts w:ascii="Times New Roman" w:hAnsi="Times New Roman" w:cs="Times New Roman"/>
          <w:sz w:val="24"/>
          <w:szCs w:val="24"/>
        </w:rPr>
        <w:t>по установлению размера платы за жилое помещение для граждан МО Мичуринское сельское поселение МО Приозерский муниципальный район Ленинградской области (далее – поселения)</w:t>
      </w:r>
      <w:r w:rsidR="00094F86">
        <w:rPr>
          <w:rFonts w:ascii="Times New Roman" w:hAnsi="Times New Roman" w:cs="Times New Roman"/>
          <w:sz w:val="24"/>
          <w:szCs w:val="24"/>
        </w:rPr>
        <w:t>.</w:t>
      </w:r>
    </w:p>
    <w:p w14:paraId="6DE21307" w14:textId="3B67068F" w:rsidR="0082066B" w:rsidRPr="00EE6573" w:rsidRDefault="0082066B" w:rsidP="0082066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E6573">
        <w:rPr>
          <w:rFonts w:ascii="Times New Roman" w:hAnsi="Times New Roman"/>
          <w:sz w:val="24"/>
          <w:szCs w:val="24"/>
        </w:rPr>
        <w:t xml:space="preserve">3. Предоставление средств бюджету муниципального образования Приозерский муниципальный район Ленинградской области на осуществление </w:t>
      </w:r>
      <w:r>
        <w:rPr>
          <w:rFonts w:ascii="Times New Roman" w:hAnsi="Times New Roman"/>
          <w:sz w:val="24"/>
          <w:szCs w:val="24"/>
        </w:rPr>
        <w:t>функции администрации поселени</w:t>
      </w:r>
      <w:r w:rsidR="00094F8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605399" w:rsidRPr="009A7D19">
        <w:rPr>
          <w:rFonts w:ascii="Times New Roman" w:hAnsi="Times New Roman" w:cs="Times New Roman"/>
          <w:sz w:val="24"/>
          <w:szCs w:val="24"/>
        </w:rPr>
        <w:t>установлению размера платы за жилое помещение для граждан поселени</w:t>
      </w:r>
      <w:r w:rsidR="00094F86">
        <w:rPr>
          <w:rFonts w:ascii="Times New Roman" w:hAnsi="Times New Roman" w:cs="Times New Roman"/>
          <w:sz w:val="24"/>
          <w:szCs w:val="24"/>
        </w:rPr>
        <w:t>я</w:t>
      </w:r>
      <w:r w:rsidR="00605399" w:rsidRPr="009A7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 w:rsidRPr="00EE6573">
        <w:rPr>
          <w:rFonts w:ascii="Times New Roman" w:hAnsi="Times New Roman"/>
          <w:sz w:val="24"/>
          <w:szCs w:val="24"/>
        </w:rPr>
        <w:t>в объеме средств, предусмотренных решением о бюджете</w:t>
      </w:r>
      <w:r>
        <w:rPr>
          <w:rFonts w:ascii="Times New Roman" w:hAnsi="Times New Roman"/>
          <w:sz w:val="24"/>
          <w:szCs w:val="24"/>
        </w:rPr>
        <w:t xml:space="preserve"> на соответствующий финансовый год</w:t>
      </w:r>
      <w:r w:rsidRPr="00EE6573">
        <w:rPr>
          <w:rFonts w:ascii="Times New Roman" w:hAnsi="Times New Roman"/>
          <w:sz w:val="24"/>
          <w:szCs w:val="24"/>
        </w:rPr>
        <w:t>.</w:t>
      </w:r>
    </w:p>
    <w:p w14:paraId="1500ED61" w14:textId="38E8A9E1" w:rsidR="0082066B" w:rsidRPr="00EE6573" w:rsidRDefault="0082066B" w:rsidP="0082066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E6573">
        <w:rPr>
          <w:rFonts w:ascii="Times New Roman" w:hAnsi="Times New Roman"/>
          <w:sz w:val="24"/>
          <w:szCs w:val="24"/>
        </w:rPr>
        <w:t xml:space="preserve">4. Средства на осуществление </w:t>
      </w:r>
      <w:r>
        <w:rPr>
          <w:rFonts w:ascii="Times New Roman" w:hAnsi="Times New Roman"/>
          <w:sz w:val="24"/>
          <w:szCs w:val="24"/>
        </w:rPr>
        <w:t>функции администрации поселени</w:t>
      </w:r>
      <w:r w:rsidR="00094F8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605399" w:rsidRPr="009A7D19">
        <w:rPr>
          <w:rFonts w:ascii="Times New Roman" w:hAnsi="Times New Roman" w:cs="Times New Roman"/>
          <w:sz w:val="24"/>
          <w:szCs w:val="24"/>
        </w:rPr>
        <w:t>установлению размера платы за жилое помещение для граждан поселени</w:t>
      </w:r>
      <w:r w:rsidR="00094F86">
        <w:rPr>
          <w:rFonts w:ascii="Times New Roman" w:hAnsi="Times New Roman" w:cs="Times New Roman"/>
          <w:sz w:val="24"/>
          <w:szCs w:val="24"/>
        </w:rPr>
        <w:t>я</w:t>
      </w:r>
      <w:r w:rsidR="00605399" w:rsidRPr="009A7D19">
        <w:rPr>
          <w:rFonts w:ascii="Times New Roman" w:hAnsi="Times New Roman" w:cs="Times New Roman"/>
          <w:sz w:val="24"/>
          <w:szCs w:val="24"/>
        </w:rPr>
        <w:t xml:space="preserve"> </w:t>
      </w:r>
      <w:r w:rsidRPr="00EE6573">
        <w:rPr>
          <w:rFonts w:ascii="Times New Roman" w:hAnsi="Times New Roman"/>
          <w:sz w:val="24"/>
          <w:szCs w:val="24"/>
        </w:rPr>
        <w:t xml:space="preserve">предоставляются </w:t>
      </w:r>
      <w:r>
        <w:rPr>
          <w:rFonts w:ascii="Times New Roman" w:hAnsi="Times New Roman"/>
          <w:sz w:val="24"/>
          <w:szCs w:val="24"/>
        </w:rPr>
        <w:t>комитету финансов в соответствии</w:t>
      </w:r>
      <w:r w:rsidRPr="00EE6573">
        <w:rPr>
          <w:rFonts w:ascii="Times New Roman" w:hAnsi="Times New Roman"/>
          <w:sz w:val="24"/>
          <w:szCs w:val="24"/>
        </w:rPr>
        <w:t xml:space="preserve"> со сводной бюджетной росписью, </w:t>
      </w:r>
      <w:r w:rsidR="009A6321" w:rsidRPr="00345E38">
        <w:rPr>
          <w:rFonts w:ascii="Times New Roman" w:hAnsi="Times New Roman" w:cs="Times New Roman"/>
          <w:bCs/>
          <w:sz w:val="24"/>
          <w:szCs w:val="24"/>
        </w:rPr>
        <w:t>ежеквартально в равных долях от годовых назначений, до 30-го числа первого месяца квартала. Допускается внесение платы авансом</w:t>
      </w:r>
      <w:r>
        <w:rPr>
          <w:rFonts w:ascii="Times New Roman" w:hAnsi="Times New Roman"/>
          <w:sz w:val="24"/>
          <w:szCs w:val="24"/>
        </w:rPr>
        <w:t>.</w:t>
      </w:r>
      <w:r w:rsidRPr="00EE6573">
        <w:rPr>
          <w:rFonts w:ascii="Times New Roman" w:hAnsi="Times New Roman"/>
          <w:sz w:val="24"/>
          <w:szCs w:val="24"/>
        </w:rPr>
        <w:t xml:space="preserve"> Средства </w:t>
      </w:r>
      <w:r>
        <w:rPr>
          <w:rFonts w:ascii="Times New Roman" w:hAnsi="Times New Roman"/>
          <w:sz w:val="24"/>
          <w:szCs w:val="24"/>
        </w:rPr>
        <w:t>перечисляются на лицевой счет, открытый в территориальном отделении</w:t>
      </w:r>
      <w:r w:rsidRPr="00EE6573">
        <w:rPr>
          <w:rFonts w:ascii="Times New Roman" w:hAnsi="Times New Roman"/>
          <w:sz w:val="24"/>
          <w:szCs w:val="24"/>
        </w:rPr>
        <w:t xml:space="preserve"> Управления Федерального казначейства по Ленинградской области </w:t>
      </w:r>
      <w:r w:rsidR="00D25353">
        <w:rPr>
          <w:rFonts w:ascii="Times New Roman" w:hAnsi="Times New Roman"/>
          <w:sz w:val="24"/>
          <w:szCs w:val="24"/>
        </w:rPr>
        <w:t>Администрации Района</w:t>
      </w:r>
      <w:r w:rsidRPr="00EE6573">
        <w:rPr>
          <w:rFonts w:ascii="Times New Roman" w:hAnsi="Times New Roman"/>
          <w:sz w:val="24"/>
          <w:szCs w:val="24"/>
        </w:rPr>
        <w:t>.</w:t>
      </w:r>
    </w:p>
    <w:p w14:paraId="0E9343E5" w14:textId="20A0261E" w:rsidR="00554E45" w:rsidRDefault="00605399" w:rsidP="009A7D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7D19">
        <w:rPr>
          <w:rFonts w:ascii="Times New Roman" w:hAnsi="Times New Roman" w:cs="Times New Roman"/>
          <w:sz w:val="24"/>
          <w:szCs w:val="24"/>
        </w:rPr>
        <w:t xml:space="preserve">. </w:t>
      </w:r>
      <w:r w:rsidR="00554E45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D25353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554E45">
        <w:rPr>
          <w:rFonts w:ascii="Times New Roman" w:hAnsi="Times New Roman" w:cs="Times New Roman"/>
          <w:sz w:val="24"/>
          <w:szCs w:val="24"/>
        </w:rPr>
        <w:t xml:space="preserve"> на осуществление полномочий по установлению размера платы за жилое помещение для граждан поселени</w:t>
      </w:r>
      <w:r w:rsidR="00094F86">
        <w:rPr>
          <w:rFonts w:ascii="Times New Roman" w:hAnsi="Times New Roman" w:cs="Times New Roman"/>
          <w:sz w:val="24"/>
          <w:szCs w:val="24"/>
        </w:rPr>
        <w:t>я</w:t>
      </w:r>
      <w:r w:rsidR="00554E45">
        <w:rPr>
          <w:rFonts w:ascii="Times New Roman" w:hAnsi="Times New Roman" w:cs="Times New Roman"/>
          <w:sz w:val="24"/>
          <w:szCs w:val="24"/>
        </w:rPr>
        <w:t xml:space="preserve"> определяется по формуле</w:t>
      </w:r>
      <w:r w:rsidR="00094F86">
        <w:rPr>
          <w:rFonts w:ascii="Times New Roman" w:hAnsi="Times New Roman" w:cs="Times New Roman"/>
          <w:sz w:val="24"/>
          <w:szCs w:val="24"/>
        </w:rPr>
        <w:t>:</w:t>
      </w:r>
    </w:p>
    <w:p w14:paraId="42A06D6D" w14:textId="77777777" w:rsidR="00554E45" w:rsidRDefault="00554E45" w:rsidP="00605399">
      <w:pPr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= 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1F92C225" w14:textId="77777777" w:rsidR="00554E45" w:rsidRDefault="00554E45" w:rsidP="00605399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где:</w:t>
      </w:r>
    </w:p>
    <w:p w14:paraId="5C2ECD39" w14:textId="06045D79" w:rsidR="00554E45" w:rsidRDefault="00554E45" w:rsidP="006053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размер </w:t>
      </w:r>
      <w:r w:rsidR="00D25353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, необходимых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для осуществления полномочий по установлению размера платы за жилое помещение для граждан на год;</w:t>
      </w:r>
    </w:p>
    <w:p w14:paraId="0A83DE00" w14:textId="77777777" w:rsidR="00554E45" w:rsidRDefault="00554E45" w:rsidP="006053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 норматив текущих расходов, необходимых для обеспечения деятельности, в соответствии с п.5 ст.19 Федерального закона от 06 октября 2003 года № 131-ФЗ "Об общих принципах организации местного самоуправления в Российской Федерации" по установлению тарифов в коммунальной сфере составляет 3,0 тыс. рублей.</w:t>
      </w:r>
    </w:p>
    <w:p w14:paraId="06B96322" w14:textId="459B965E" w:rsidR="00605399" w:rsidRDefault="00605399" w:rsidP="00605399">
      <w:pPr>
        <w:autoSpaceDE w:val="0"/>
        <w:autoSpaceDN w:val="0"/>
        <w:adjustRightInd w:val="0"/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Размер средств за год на осуществление части полномочий по</w:t>
      </w:r>
      <w:r>
        <w:rPr>
          <w:rFonts w:ascii="Times New Roman" w:hAnsi="Times New Roman" w:cs="Times New Roman"/>
          <w:sz w:val="24"/>
          <w:szCs w:val="24"/>
        </w:rPr>
        <w:t xml:space="preserve"> установлению размера платы за жилое помещение для граждан поселени</w:t>
      </w:r>
      <w:r w:rsidR="00094F8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может быть изменен при условии внесения соответствующего изменения в решение о бюджете.</w:t>
      </w:r>
    </w:p>
    <w:p w14:paraId="111CBF29" w14:textId="0B67CF0D" w:rsidR="00605399" w:rsidRPr="00EE6573" w:rsidRDefault="00605399" w:rsidP="00605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EE65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Комитет финансов </w:t>
      </w:r>
      <w:r w:rsidR="00D25353" w:rsidRPr="00D25353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D25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ведет учет расходов</w:t>
      </w:r>
      <w:r w:rsidRPr="00EE6573">
        <w:rPr>
          <w:rFonts w:ascii="Times New Roman" w:hAnsi="Times New Roman" w:cs="Times New Roman"/>
          <w:sz w:val="24"/>
          <w:szCs w:val="24"/>
        </w:rPr>
        <w:t xml:space="preserve"> полученных финансовых средств в соответствии с бюджетной классификацией Российской Федерации по разделу 0100 "Общегосударственные </w:t>
      </w:r>
      <w:r w:rsidR="00D25353">
        <w:rPr>
          <w:rFonts w:ascii="Times New Roman" w:hAnsi="Times New Roman" w:cs="Times New Roman"/>
          <w:sz w:val="24"/>
          <w:szCs w:val="24"/>
        </w:rPr>
        <w:t>вопросы</w:t>
      </w:r>
      <w:r w:rsidRPr="00EE6573">
        <w:rPr>
          <w:rFonts w:ascii="Times New Roman" w:hAnsi="Times New Roman" w:cs="Times New Roman"/>
          <w:sz w:val="24"/>
          <w:szCs w:val="24"/>
        </w:rPr>
        <w:t>".</w:t>
      </w:r>
    </w:p>
    <w:p w14:paraId="6BA57B99" w14:textId="77777777" w:rsidR="00325710" w:rsidRDefault="00000000"/>
    <w:sectPr w:rsidR="00325710" w:rsidSect="00605399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7373"/>
    <w:multiLevelType w:val="hybridMultilevel"/>
    <w:tmpl w:val="6BB09774"/>
    <w:lvl w:ilvl="0" w:tplc="9FF052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3D40049"/>
    <w:multiLevelType w:val="hybridMultilevel"/>
    <w:tmpl w:val="13E0F44C"/>
    <w:lvl w:ilvl="0" w:tplc="50484D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8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002401">
    <w:abstractNumId w:val="1"/>
  </w:num>
  <w:num w:numId="3" w16cid:durableId="33568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5"/>
    <w:rsid w:val="0005283B"/>
    <w:rsid w:val="00094F86"/>
    <w:rsid w:val="002617AD"/>
    <w:rsid w:val="00554E45"/>
    <w:rsid w:val="005E4DDF"/>
    <w:rsid w:val="00605399"/>
    <w:rsid w:val="0082066B"/>
    <w:rsid w:val="009A6321"/>
    <w:rsid w:val="009A6771"/>
    <w:rsid w:val="009A7D19"/>
    <w:rsid w:val="00AA06E0"/>
    <w:rsid w:val="00B95DE1"/>
    <w:rsid w:val="00D25353"/>
    <w:rsid w:val="00E64724"/>
    <w:rsid w:val="00E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64CE"/>
  <w15:chartTrackingRefBased/>
  <w15:docId w15:val="{2E585131-93F4-4391-BF2F-11A71DD5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E45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554E4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4E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54E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54E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54E45"/>
    <w:pPr>
      <w:ind w:left="720"/>
      <w:contextualSpacing/>
    </w:pPr>
  </w:style>
  <w:style w:type="paragraph" w:customStyle="1" w:styleId="ConsPlusNormal">
    <w:name w:val="ConsPlusNormal"/>
    <w:rsid w:val="00605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Аринова</dc:creator>
  <cp:keywords/>
  <dc:description/>
  <cp:lastModifiedBy>Екатерина Аринова</cp:lastModifiedBy>
  <cp:revision>11</cp:revision>
  <cp:lastPrinted>2022-11-23T12:29:00Z</cp:lastPrinted>
  <dcterms:created xsi:type="dcterms:W3CDTF">2020-11-17T08:35:00Z</dcterms:created>
  <dcterms:modified xsi:type="dcterms:W3CDTF">2022-11-23T12:29:00Z</dcterms:modified>
</cp:coreProperties>
</file>