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D" w:rsidRPr="005A62CD" w:rsidRDefault="005A62CD" w:rsidP="005A62C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2CD">
        <w:rPr>
          <w:rFonts w:ascii="Times New Roman" w:hAnsi="Times New Roman" w:cs="Times New Roman"/>
          <w:b/>
          <w:sz w:val="24"/>
          <w:szCs w:val="24"/>
        </w:rPr>
        <w:t>На Московской бирже пройдет аукцион по размещению пенсионных накоплений в банковские депозиты</w:t>
      </w:r>
      <w:r w:rsidRPr="005A62CD">
        <w:rPr>
          <w:rFonts w:ascii="Times New Roman" w:hAnsi="Times New Roman" w:cs="Times New Roman"/>
          <w:b/>
          <w:sz w:val="24"/>
          <w:szCs w:val="24"/>
        </w:rPr>
        <w:br/>
      </w:r>
    </w:p>
    <w:p w:rsidR="005562FC" w:rsidRDefault="005A62CD" w:rsidP="005A62C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62CD">
        <w:rPr>
          <w:rFonts w:ascii="Times New Roman" w:hAnsi="Times New Roman" w:cs="Times New Roman"/>
          <w:sz w:val="24"/>
          <w:szCs w:val="24"/>
        </w:rPr>
        <w:t>24 ноября Пенсионный фонд России прове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A62CD">
        <w:rPr>
          <w:rFonts w:ascii="Times New Roman" w:hAnsi="Times New Roman" w:cs="Times New Roman"/>
          <w:sz w:val="24"/>
          <w:szCs w:val="24"/>
        </w:rPr>
        <w:t xml:space="preserve"> на Московской бирже отбор заявок кредитных организаций по размещению в банковские депозиты 510 </w:t>
      </w:r>
      <w:proofErr w:type="spellStart"/>
      <w:proofErr w:type="gramStart"/>
      <w:r w:rsidRPr="005A62CD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5A62CD">
        <w:rPr>
          <w:rFonts w:ascii="Times New Roman" w:hAnsi="Times New Roman" w:cs="Times New Roman"/>
          <w:sz w:val="24"/>
          <w:szCs w:val="24"/>
        </w:rPr>
        <w:t xml:space="preserve"> рублей средств резерва ПФР по обязательному пенсионному страхованию сроком на 138 дней по минимальной ставке 4,50 процента годовых.</w:t>
      </w:r>
      <w:r>
        <w:rPr>
          <w:rFonts w:ascii="Times New Roman" w:hAnsi="Times New Roman" w:cs="Times New Roman"/>
          <w:sz w:val="24"/>
          <w:szCs w:val="24"/>
        </w:rPr>
        <w:tab/>
      </w:r>
      <w:r w:rsidRPr="005A62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62CD">
        <w:rPr>
          <w:rFonts w:ascii="Times New Roman" w:hAnsi="Times New Roman" w:cs="Times New Roman"/>
          <w:sz w:val="24"/>
          <w:szCs w:val="24"/>
        </w:rPr>
        <w:t>Согласно закону средства обязательных и добровольных страховых взносов, поступающих на накопительную пенсию, подлежат инвестированию до момента передачи их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  <w:r>
        <w:rPr>
          <w:rFonts w:ascii="Times New Roman" w:hAnsi="Times New Roman" w:cs="Times New Roman"/>
          <w:sz w:val="24"/>
          <w:szCs w:val="24"/>
        </w:rPr>
        <w:tab/>
      </w:r>
      <w:r w:rsidRPr="005A62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62CD">
        <w:rPr>
          <w:rFonts w:ascii="Times New Roman" w:hAnsi="Times New Roman" w:cs="Times New Roman"/>
          <w:sz w:val="24"/>
          <w:szCs w:val="24"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 Подробнее с информацией о размещении средств пенсионных накоплений на банковских депозитах можно ознакомиться в специальном разделе.</w:t>
      </w:r>
    </w:p>
    <w:p w:rsidR="005A62CD" w:rsidRDefault="005A62CD" w:rsidP="005A62C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A62CD" w:rsidRPr="005A62CD" w:rsidRDefault="005A62CD" w:rsidP="005A62C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размещениепенсионныхнакоплений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пенсионныенакопления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новостипфр </w:t>
      </w:r>
    </w:p>
    <w:sectPr w:rsidR="005A62CD" w:rsidRPr="005A62CD" w:rsidSect="005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62CD"/>
    <w:rsid w:val="005562FC"/>
    <w:rsid w:val="005A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2020-11-23T11:17:00Z</dcterms:created>
  <dcterms:modified xsi:type="dcterms:W3CDTF">2020-11-23T11:20:00Z</dcterms:modified>
</cp:coreProperties>
</file>