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4A" w:rsidRDefault="009D784A" w:rsidP="009D78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4A">
        <w:rPr>
          <w:rFonts w:ascii="Times New Roman" w:hAnsi="Times New Roman" w:cs="Times New Roman"/>
          <w:b/>
          <w:sz w:val="24"/>
          <w:szCs w:val="24"/>
        </w:rPr>
        <w:t>Регистрация в системе обязательного пенсионного законодательства</w:t>
      </w:r>
    </w:p>
    <w:p w:rsidR="009D784A" w:rsidRPr="009D784A" w:rsidRDefault="009D784A" w:rsidP="009D78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84A" w:rsidRPr="009D784A" w:rsidRDefault="009D784A" w:rsidP="009D78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784A">
        <w:rPr>
          <w:rFonts w:ascii="Times New Roman" w:hAnsi="Times New Roman" w:cs="Times New Roman"/>
          <w:sz w:val="24"/>
          <w:szCs w:val="24"/>
        </w:rPr>
        <w:t>Российский законодатель постепенно упрощает весь официальный документооборот, переводит его в электронный формат, в том числе это касается и форм, связанных с трудовыми правоотношениями. В 2020 году началась постепенная отмена бумажного варианта трудовой книжки, но первым упраздненным персональным документо</w:t>
      </w:r>
      <w:r>
        <w:rPr>
          <w:rFonts w:ascii="Times New Roman" w:hAnsi="Times New Roman" w:cs="Times New Roman"/>
          <w:sz w:val="24"/>
          <w:szCs w:val="24"/>
        </w:rPr>
        <w:t>м работника можно считать СНИЛС.</w:t>
      </w:r>
    </w:p>
    <w:p w:rsidR="009D784A" w:rsidRPr="009D784A" w:rsidRDefault="009D784A" w:rsidP="009D78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784A">
        <w:rPr>
          <w:rFonts w:ascii="Times New Roman" w:hAnsi="Times New Roman" w:cs="Times New Roman"/>
          <w:sz w:val="24"/>
          <w:szCs w:val="24"/>
        </w:rPr>
        <w:t xml:space="preserve">Законом об отмене пластиковых свидетельств от 1 апреля 2019 года изначально было предусмотрено введение нового бланка справки вместо зеленого свидетельства. И уже 13 июня нормативным актом Правления ПФ РФ введен новый документ, подтверждающий регистрацию в системе индивидуального персонифицированного учета.  </w:t>
      </w:r>
    </w:p>
    <w:p w:rsidR="009D784A" w:rsidRPr="009D784A" w:rsidRDefault="009D784A" w:rsidP="009D784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документ о регистрации в системе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введен на основании Постановления Правления Пенсионного фонда РФ №335п от 13.06.2019г. и называется АДИ-РЕГ. Эта справка может выдаваться как в бумажном, так и в электронном виде. </w:t>
      </w:r>
      <w:proofErr w:type="gramStart"/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произведена такая замена в документообороте о постановки на учет в ПФ</w:t>
      </w:r>
      <w:proofErr w:type="gramEnd"/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РФ? На основании официальной позиции законодателя, это делается в целях удобства </w:t>
      </w:r>
      <w:r w:rsidR="001A74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Электронный документ нельзя потерять, повредить, замена данных в нем производится быстрее. Кроме того, электронную форму можно также без проблем предъявить работодателю, отправить в организацию по электронной почте.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форма АДИ-РЕГ содержит весь тот же объект сведений, что и старое свидетельство. </w:t>
      </w:r>
      <w:r w:rsidRPr="009D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частности, обязательные реквизиты:</w:t>
      </w:r>
    </w:p>
    <w:p w:rsidR="009D784A" w:rsidRPr="009D784A" w:rsidRDefault="009D784A" w:rsidP="009D784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счета (тот самый СНИЛС);</w:t>
      </w:r>
    </w:p>
    <w:p w:rsidR="009D784A" w:rsidRPr="009D784A" w:rsidRDefault="009D784A" w:rsidP="009D784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отчество, причем каждый реквизит пишется в отдельной строке;</w:t>
      </w:r>
    </w:p>
    <w:p w:rsidR="009D784A" w:rsidRPr="009D784A" w:rsidRDefault="009D784A" w:rsidP="009D784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гражданина;</w:t>
      </w:r>
    </w:p>
    <w:p w:rsidR="009D784A" w:rsidRPr="009D784A" w:rsidRDefault="009D784A" w:rsidP="009D784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9D784A" w:rsidRPr="009D784A" w:rsidRDefault="009D784A" w:rsidP="009D784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застрахованного лица;</w:t>
      </w:r>
    </w:p>
    <w:p w:rsidR="009D784A" w:rsidRPr="009D784A" w:rsidRDefault="001A745B" w:rsidP="009D784A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в системе П</w:t>
      </w:r>
      <w:r w:rsidR="009D784A"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784A"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обязательно подписывается специалистом Пенсионного Фонда, с указанием точного наименования должности выдавшего документ лица. Также ставится и дата выдачи справки.</w:t>
      </w:r>
    </w:p>
    <w:p w:rsidR="009D784A" w:rsidRPr="009D784A" w:rsidRDefault="009D784A" w:rsidP="009D784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постановки на учет в ПФР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системе индивидуального персонифицированного учета ПФР в 2020 году производится в том же порядке, что и раньше.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Встать на учет в фонде можно двумя способами:</w:t>
      </w:r>
    </w:p>
    <w:p w:rsidR="009D784A" w:rsidRPr="009D784A" w:rsidRDefault="009D784A" w:rsidP="009D784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обращении в ПФР или в Многофункциональный центр;</w:t>
      </w:r>
    </w:p>
    <w:p w:rsidR="009D784A" w:rsidRPr="009D784A" w:rsidRDefault="009D784A" w:rsidP="009D784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работодателя.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же порядке вносятся и изменения в АДИ-РЕГ, если это необходимо.</w:t>
      </w:r>
    </w:p>
    <w:p w:rsidR="009D784A" w:rsidRPr="009D784A" w:rsidRDefault="009D784A" w:rsidP="009D784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сведений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документ о постановке на учет или справку АДИ-РЕГ можно следующими способами:</w:t>
      </w:r>
    </w:p>
    <w:p w:rsidR="009D784A" w:rsidRPr="009D784A" w:rsidRDefault="009D784A" w:rsidP="009D784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портале </w:t>
      </w:r>
      <w:proofErr w:type="spellStart"/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виде, документ формируется автоматически по запросу;</w:t>
      </w:r>
    </w:p>
    <w:p w:rsidR="009D784A" w:rsidRPr="009D784A" w:rsidRDefault="009D784A" w:rsidP="009D784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Пенсионного фонда в «Личном кабинете», порядок получения аналогичный;</w:t>
      </w:r>
    </w:p>
    <w:p w:rsidR="009D784A" w:rsidRPr="009D784A" w:rsidRDefault="009D784A" w:rsidP="009D784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Пенсионного фонда или в МФЦ при непосредственном обращении. Справку можно заказать как в бумажном, так и в электронном виде. Срок оформления документа — 5 рабочих дней.</w:t>
      </w:r>
    </w:p>
    <w:p w:rsidR="009D784A" w:rsidRPr="009D784A" w:rsidRDefault="009D784A" w:rsidP="009D784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8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практическое значение имеет замена документов для работника? Кроме того, что теперь документ о постановке на учет можно получить гораздо проще, его теперь вместо зеленого пластикового свидетельства необходимо предоставлять работодателю при устройстве на работу. Однако при наличии только «карточки», работодатель обязан принять и ее.</w:t>
      </w:r>
    </w:p>
    <w:p w:rsidR="005A1784" w:rsidRPr="009D784A" w:rsidRDefault="005A1784" w:rsidP="009D78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A1784" w:rsidRPr="009D784A" w:rsidSect="009D78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70C2"/>
    <w:multiLevelType w:val="hybridMultilevel"/>
    <w:tmpl w:val="1EE8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B1B06"/>
    <w:multiLevelType w:val="multilevel"/>
    <w:tmpl w:val="BD2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A29A0"/>
    <w:multiLevelType w:val="hybridMultilevel"/>
    <w:tmpl w:val="1370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371"/>
    <w:multiLevelType w:val="multilevel"/>
    <w:tmpl w:val="794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43080"/>
    <w:multiLevelType w:val="multilevel"/>
    <w:tmpl w:val="A3CE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77425"/>
    <w:multiLevelType w:val="hybridMultilevel"/>
    <w:tmpl w:val="0494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D3145"/>
    <w:multiLevelType w:val="multilevel"/>
    <w:tmpl w:val="A76A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D784A"/>
    <w:rsid w:val="000F1806"/>
    <w:rsid w:val="001A745B"/>
    <w:rsid w:val="005A1784"/>
    <w:rsid w:val="00603F65"/>
    <w:rsid w:val="009D784A"/>
    <w:rsid w:val="00F3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2">
    <w:name w:val="heading 2"/>
    <w:basedOn w:val="a"/>
    <w:link w:val="20"/>
    <w:uiPriority w:val="9"/>
    <w:qFormat/>
    <w:rsid w:val="009D7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D784A"/>
    <w:rPr>
      <w:color w:val="0000FF"/>
      <w:u w:val="single"/>
    </w:rPr>
  </w:style>
  <w:style w:type="paragraph" w:styleId="a5">
    <w:name w:val="No Spacing"/>
    <w:uiPriority w:val="1"/>
    <w:qFormat/>
    <w:rsid w:val="009D78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Иванина</cp:lastModifiedBy>
  <cp:revision>2</cp:revision>
  <cp:lastPrinted>2020-03-23T09:50:00Z</cp:lastPrinted>
  <dcterms:created xsi:type="dcterms:W3CDTF">2020-03-23T09:39:00Z</dcterms:created>
  <dcterms:modified xsi:type="dcterms:W3CDTF">2020-11-02T07:00:00Z</dcterms:modified>
</cp:coreProperties>
</file>