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23F44" w:rsidTr="00DB38AA">
        <w:tc>
          <w:tcPr>
            <w:tcW w:w="10348" w:type="dxa"/>
          </w:tcPr>
          <w:p w:rsidR="00823F44" w:rsidRPr="004F0C70" w:rsidRDefault="00823F44">
            <w:pPr>
              <w:tabs>
                <w:tab w:val="left" w:pos="10620"/>
              </w:tabs>
              <w:ind w:right="-828" w:firstLine="0"/>
              <w:jc w:val="center"/>
              <w:rPr>
                <w:color w:val="FF0000"/>
              </w:rPr>
            </w:pPr>
          </w:p>
        </w:tc>
      </w:tr>
      <w:tr w:rsidR="00823F44" w:rsidTr="00DB38AA">
        <w:trPr>
          <w:trHeight w:val="1155"/>
        </w:trPr>
        <w:tc>
          <w:tcPr>
            <w:tcW w:w="10348" w:type="dxa"/>
          </w:tcPr>
          <w:p w:rsidR="0060595F" w:rsidRPr="0060595F" w:rsidRDefault="0060595F" w:rsidP="0060595F">
            <w:pPr>
              <w:widowControl/>
              <w:spacing w:after="200" w:line="276" w:lineRule="auto"/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595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35E767E" wp14:editId="69F49B7C">
                  <wp:extent cx="476250" cy="600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b/>
                <w:sz w:val="22"/>
                <w:szCs w:val="22"/>
                <w:lang w:eastAsia="en-US"/>
              </w:rPr>
              <w:t>МИЧУРИНСКОЕ СЕЛЬСКОЕ ПОСЕЛЕНИЕ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sz w:val="22"/>
                <w:szCs w:val="22"/>
                <w:lang w:eastAsia="en-US"/>
              </w:rPr>
              <w:t>ПРИОЗЕРСКИЙ МУНИЦИАЛЬНЫЙ РАЙОН ЛЕНИНГРАДСКОЙ ОБЛАСТИ</w:t>
            </w:r>
          </w:p>
          <w:p w:rsidR="00823F44" w:rsidRPr="004F0C70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color w:val="FF0000"/>
                <w:sz w:val="24"/>
              </w:rPr>
            </w:pPr>
            <w:r w:rsidRPr="008B1C06">
              <w:rPr>
                <w:b/>
                <w:bCs/>
                <w:sz w:val="24"/>
              </w:rPr>
              <w:t xml:space="preserve"> </w:t>
            </w:r>
          </w:p>
        </w:tc>
      </w:tr>
      <w:tr w:rsidR="00823F44" w:rsidRPr="00AF1827" w:rsidTr="00DB38AA">
        <w:tc>
          <w:tcPr>
            <w:tcW w:w="10348" w:type="dxa"/>
          </w:tcPr>
          <w:p w:rsidR="00823F44" w:rsidRPr="00AF1827" w:rsidRDefault="00823F44">
            <w:pPr>
              <w:ind w:firstLine="0"/>
              <w:rPr>
                <w:color w:val="FF0000"/>
                <w:szCs w:val="28"/>
              </w:rPr>
            </w:pPr>
          </w:p>
          <w:p w:rsidR="0060595F" w:rsidRPr="0060595F" w:rsidRDefault="0060595F" w:rsidP="0060595F">
            <w:pPr>
              <w:ind w:firstLine="0"/>
              <w:jc w:val="center"/>
              <w:rPr>
                <w:b/>
                <w:szCs w:val="28"/>
              </w:rPr>
            </w:pPr>
            <w:r w:rsidRPr="0060595F">
              <w:rPr>
                <w:b/>
                <w:szCs w:val="28"/>
              </w:rPr>
              <w:t>П О С Т А Н О В Л Е Н И Е</w:t>
            </w:r>
          </w:p>
          <w:p w:rsidR="0060595F" w:rsidRPr="0060595F" w:rsidRDefault="0060595F" w:rsidP="0060595F">
            <w:pPr>
              <w:ind w:firstLine="0"/>
              <w:jc w:val="left"/>
              <w:rPr>
                <w:b/>
                <w:szCs w:val="28"/>
              </w:rPr>
            </w:pPr>
          </w:p>
          <w:p w:rsidR="0060595F" w:rsidRPr="001759DC" w:rsidRDefault="0060595F" w:rsidP="001759DC">
            <w:pPr>
              <w:ind w:firstLine="0"/>
              <w:rPr>
                <w:sz w:val="24"/>
                <w:szCs w:val="28"/>
              </w:rPr>
            </w:pPr>
            <w:r w:rsidRPr="001759DC">
              <w:rPr>
                <w:sz w:val="24"/>
                <w:szCs w:val="28"/>
              </w:rPr>
              <w:t>0</w:t>
            </w:r>
            <w:r w:rsidR="00D102B1" w:rsidRPr="001759DC">
              <w:rPr>
                <w:sz w:val="24"/>
                <w:szCs w:val="28"/>
              </w:rPr>
              <w:t>9</w:t>
            </w:r>
            <w:r w:rsidRPr="001759DC">
              <w:rPr>
                <w:sz w:val="24"/>
                <w:szCs w:val="28"/>
              </w:rPr>
              <w:t xml:space="preserve"> ноября 2023 года </w:t>
            </w:r>
            <w:r w:rsidRPr="001759DC">
              <w:rPr>
                <w:sz w:val="24"/>
                <w:szCs w:val="28"/>
              </w:rPr>
              <w:tab/>
            </w:r>
            <w:r w:rsidRPr="001759DC">
              <w:rPr>
                <w:sz w:val="24"/>
                <w:szCs w:val="28"/>
              </w:rPr>
              <w:tab/>
            </w:r>
            <w:r w:rsidRPr="001759DC">
              <w:rPr>
                <w:sz w:val="24"/>
                <w:szCs w:val="28"/>
              </w:rPr>
              <w:tab/>
              <w:t xml:space="preserve">           </w:t>
            </w:r>
            <w:r w:rsidR="001759DC">
              <w:rPr>
                <w:sz w:val="24"/>
                <w:szCs w:val="28"/>
              </w:rPr>
              <w:t xml:space="preserve">      </w:t>
            </w:r>
            <w:r w:rsidRPr="001759DC">
              <w:rPr>
                <w:sz w:val="24"/>
                <w:szCs w:val="28"/>
              </w:rPr>
              <w:t xml:space="preserve">                                                      №</w:t>
            </w:r>
            <w:r w:rsidR="00D102B1" w:rsidRPr="001759DC">
              <w:rPr>
                <w:sz w:val="24"/>
                <w:szCs w:val="28"/>
              </w:rPr>
              <w:t>186</w:t>
            </w:r>
          </w:p>
          <w:p w:rsidR="00823F44" w:rsidRPr="00AF1827" w:rsidRDefault="00823F44" w:rsidP="003140F9">
            <w:pPr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823F44" w:rsidTr="00DB38AA">
        <w:tc>
          <w:tcPr>
            <w:tcW w:w="10348" w:type="dxa"/>
          </w:tcPr>
          <w:p w:rsidR="00823F44" w:rsidRPr="004F0C70" w:rsidRDefault="00823F44">
            <w:pPr>
              <w:ind w:firstLine="0"/>
              <w:rPr>
                <w:color w:val="FF0000"/>
              </w:rPr>
            </w:pPr>
          </w:p>
          <w:p w:rsidR="00CC7AA2" w:rsidRPr="0060595F" w:rsidRDefault="00AF1827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35" w:firstLine="0"/>
              <w:rPr>
                <w:bCs/>
                <w:sz w:val="24"/>
                <w:szCs w:val="28"/>
              </w:rPr>
            </w:pPr>
            <w:r w:rsidRPr="0060595F">
              <w:rPr>
                <w:sz w:val="24"/>
              </w:rPr>
              <w:t xml:space="preserve">     </w:t>
            </w:r>
            <w:r w:rsidR="00CC7AA2" w:rsidRPr="0060595F">
              <w:rPr>
                <w:sz w:val="24"/>
              </w:rPr>
              <w:t>О</w:t>
            </w:r>
            <w:r w:rsidR="00500E90" w:rsidRPr="0060595F">
              <w:rPr>
                <w:sz w:val="24"/>
              </w:rPr>
              <w:t>б</w:t>
            </w:r>
            <w:r w:rsidR="00500E90" w:rsidRPr="0060595F">
              <w:rPr>
                <w:rStyle w:val="a8"/>
                <w:rFonts w:ascii="Tahoma" w:hAnsi="Tahoma" w:cs="Tahoma"/>
                <w:b w:val="0"/>
                <w:bCs w:val="0"/>
                <w:sz w:val="24"/>
                <w:szCs w:val="28"/>
              </w:rPr>
              <w:t xml:space="preserve"> </w:t>
            </w:r>
            <w:r w:rsidR="00500E90" w:rsidRPr="0060595F">
              <w:rPr>
                <w:rStyle w:val="a8"/>
                <w:b w:val="0"/>
                <w:bCs w:val="0"/>
                <w:sz w:val="24"/>
                <w:szCs w:val="28"/>
              </w:rPr>
              <w:t>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</w:t>
            </w:r>
            <w:r w:rsidR="00C34FDE" w:rsidRPr="0060595F">
              <w:rPr>
                <w:rStyle w:val="a8"/>
                <w:b w:val="0"/>
                <w:bCs w:val="0"/>
                <w:sz w:val="24"/>
                <w:szCs w:val="28"/>
              </w:rPr>
              <w:t xml:space="preserve"> </w:t>
            </w:r>
            <w:r w:rsidR="00045C1E" w:rsidRPr="0060595F">
              <w:rPr>
                <w:rStyle w:val="a8"/>
                <w:b w:val="0"/>
                <w:bCs w:val="0"/>
                <w:sz w:val="24"/>
                <w:szCs w:val="28"/>
              </w:rPr>
              <w:t>на территории</w:t>
            </w:r>
            <w:r w:rsidR="0060595F">
              <w:rPr>
                <w:rStyle w:val="a8"/>
                <w:b w:val="0"/>
                <w:bCs w:val="0"/>
                <w:sz w:val="24"/>
                <w:szCs w:val="28"/>
              </w:rPr>
              <w:t xml:space="preserve"> муниципального образования Мичуринское</w:t>
            </w:r>
            <w:r w:rsidR="0060595F">
              <w:rPr>
                <w:bCs/>
                <w:sz w:val="24"/>
                <w:szCs w:val="28"/>
              </w:rPr>
              <w:t xml:space="preserve"> </w:t>
            </w:r>
            <w:r w:rsidR="00CC7AA2" w:rsidRPr="0060595F">
              <w:rPr>
                <w:bCs/>
                <w:sz w:val="24"/>
                <w:szCs w:val="28"/>
              </w:rPr>
              <w:t>сельско</w:t>
            </w:r>
            <w:r w:rsidR="0060595F">
              <w:rPr>
                <w:bCs/>
                <w:sz w:val="24"/>
                <w:szCs w:val="28"/>
              </w:rPr>
              <w:t>е</w:t>
            </w:r>
            <w:r w:rsidR="00CC7AA2" w:rsidRPr="0060595F">
              <w:rPr>
                <w:bCs/>
                <w:sz w:val="24"/>
                <w:szCs w:val="28"/>
              </w:rPr>
              <w:t xml:space="preserve"> поселени</w:t>
            </w:r>
            <w:r w:rsidR="0060595F">
              <w:rPr>
                <w:bCs/>
                <w:sz w:val="24"/>
                <w:szCs w:val="28"/>
              </w:rPr>
              <w:t>е</w:t>
            </w:r>
            <w:r w:rsidR="00CC7AA2" w:rsidRPr="0060595F">
              <w:rPr>
                <w:bCs/>
                <w:sz w:val="24"/>
                <w:szCs w:val="28"/>
              </w:rPr>
              <w:t xml:space="preserve"> </w:t>
            </w:r>
          </w:p>
          <w:p w:rsidR="00CC7AA2" w:rsidRPr="004F0C70" w:rsidRDefault="00CC7AA2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19" w:firstLine="0"/>
              <w:rPr>
                <w:bCs/>
                <w:color w:val="FF0000"/>
                <w:szCs w:val="28"/>
              </w:rPr>
            </w:pPr>
          </w:p>
          <w:p w:rsidR="00500E90" w:rsidRDefault="00CC7AA2" w:rsidP="00DB38AA">
            <w:pPr>
              <w:tabs>
                <w:tab w:val="left" w:pos="5950"/>
              </w:tabs>
              <w:rPr>
                <w:sz w:val="24"/>
              </w:rPr>
            </w:pPr>
            <w:r w:rsidRPr="0060595F">
              <w:rPr>
                <w:sz w:val="24"/>
                <w:szCs w:val="28"/>
                <w:shd w:val="clear" w:color="auto" w:fill="FFFFFF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60595F">
              <w:rPr>
                <w:rFonts w:ascii="Arial" w:hAnsi="Arial" w:cs="Arial"/>
                <w:sz w:val="24"/>
                <w:szCs w:val="27"/>
                <w:shd w:val="clear" w:color="auto" w:fill="FFFFFF"/>
              </w:rPr>
              <w:t xml:space="preserve">», </w:t>
            </w:r>
            <w:r w:rsidRPr="0060595F">
              <w:rPr>
                <w:sz w:val="24"/>
                <w:szCs w:val="28"/>
                <w:shd w:val="clear" w:color="auto" w:fill="FFFFFF"/>
              </w:rPr>
              <w:t>руководствуясь</w:t>
            </w:r>
            <w:r w:rsidR="0060595F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Pr="0060595F">
              <w:rPr>
                <w:bCs/>
                <w:sz w:val="24"/>
                <w:szCs w:val="28"/>
              </w:rPr>
              <w:t>Правилами присвоения автомоби</w:t>
            </w:r>
            <w:r w:rsidR="0060595F">
              <w:rPr>
                <w:bCs/>
                <w:sz w:val="24"/>
                <w:szCs w:val="28"/>
              </w:rPr>
              <w:t xml:space="preserve">льным дорогам идентификационных номеров, </w:t>
            </w:r>
            <w:r w:rsidRPr="0060595F">
              <w:rPr>
                <w:bCs/>
                <w:sz w:val="24"/>
                <w:szCs w:val="28"/>
              </w:rPr>
              <w:t>ут</w:t>
            </w:r>
            <w:r w:rsidR="00C34FDE" w:rsidRPr="0060595F">
              <w:rPr>
                <w:bCs/>
                <w:sz w:val="24"/>
                <w:szCs w:val="28"/>
              </w:rPr>
              <w:t xml:space="preserve">вержденными  приказом Минтранса РФ </w:t>
            </w:r>
            <w:r w:rsidRPr="0060595F">
              <w:rPr>
                <w:bCs/>
                <w:sz w:val="24"/>
                <w:szCs w:val="28"/>
              </w:rPr>
              <w:t>от 7 февраля 2007 г. N 16</w:t>
            </w:r>
            <w:r w:rsidR="00045C1E" w:rsidRPr="0060595F">
              <w:rPr>
                <w:sz w:val="24"/>
                <w:szCs w:val="28"/>
              </w:rPr>
              <w:t>,</w:t>
            </w:r>
            <w:r w:rsidR="00052BAD" w:rsidRPr="0060595F">
              <w:rPr>
                <w:sz w:val="24"/>
                <w:szCs w:val="28"/>
              </w:rPr>
              <w:t xml:space="preserve">  </w:t>
            </w:r>
            <w:r w:rsidR="00045C1E" w:rsidRPr="0060595F">
              <w:rPr>
                <w:sz w:val="24"/>
                <w:szCs w:val="28"/>
              </w:rPr>
              <w:t>а</w:t>
            </w:r>
            <w:r w:rsidR="00823F44" w:rsidRPr="0060595F">
              <w:rPr>
                <w:sz w:val="24"/>
              </w:rPr>
              <w:t>дминистраци</w:t>
            </w:r>
            <w:r w:rsidR="00045C1E" w:rsidRPr="0060595F">
              <w:rPr>
                <w:sz w:val="24"/>
              </w:rPr>
              <w:t>я</w:t>
            </w:r>
            <w:r w:rsidR="00823F44" w:rsidRPr="0060595F">
              <w:rPr>
                <w:sz w:val="24"/>
              </w:rPr>
              <w:t xml:space="preserve"> </w:t>
            </w:r>
            <w:r w:rsidR="0060595F">
              <w:rPr>
                <w:sz w:val="24"/>
              </w:rPr>
              <w:t xml:space="preserve">муниципального образования Мичуринское сельское поселение муниципального образования </w:t>
            </w:r>
            <w:proofErr w:type="spellStart"/>
            <w:r w:rsidR="0060595F">
              <w:rPr>
                <w:sz w:val="24"/>
              </w:rPr>
              <w:t>Приозерский</w:t>
            </w:r>
            <w:proofErr w:type="spellEnd"/>
            <w:r w:rsidR="0060595F">
              <w:rPr>
                <w:sz w:val="24"/>
              </w:rPr>
              <w:t xml:space="preserve"> муниципальный район Ленинградской области</w:t>
            </w:r>
            <w:r w:rsidR="00823F44" w:rsidRPr="0060595F">
              <w:rPr>
                <w:sz w:val="24"/>
              </w:rPr>
              <w:t xml:space="preserve"> </w:t>
            </w:r>
            <w:r w:rsidR="00477A7E" w:rsidRPr="0060595F">
              <w:rPr>
                <w:sz w:val="24"/>
              </w:rPr>
              <w:t>ПОСТАНОВЛЯЕТ</w:t>
            </w:r>
            <w:r w:rsidR="00DC08C3" w:rsidRPr="0060595F">
              <w:rPr>
                <w:sz w:val="24"/>
              </w:rPr>
              <w:t>:</w:t>
            </w:r>
          </w:p>
          <w:p w:rsidR="00D102B1" w:rsidRPr="0060595F" w:rsidRDefault="00D102B1" w:rsidP="00DB38AA">
            <w:pPr>
              <w:tabs>
                <w:tab w:val="left" w:pos="5950"/>
              </w:tabs>
              <w:rPr>
                <w:sz w:val="24"/>
                <w:szCs w:val="28"/>
              </w:rPr>
            </w:pP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Утвердить Порядок присвоения идентификационных номеров автомобильным дорогам общего пользования местного значения </w:t>
            </w:r>
            <w:r w:rsidR="00045C1E" w:rsidRPr="00D102B1">
              <w:rPr>
                <w:sz w:val="24"/>
              </w:rPr>
              <w:t>на территории</w:t>
            </w:r>
            <w:r w:rsidR="00C34FDE" w:rsidRPr="00D102B1">
              <w:rPr>
                <w:sz w:val="24"/>
              </w:rPr>
              <w:t xml:space="preserve"> </w:t>
            </w:r>
            <w:r w:rsidR="0060595F" w:rsidRPr="00D102B1">
              <w:rPr>
                <w:sz w:val="24"/>
              </w:rPr>
              <w:t xml:space="preserve">муниципального образования Мичуринское сельское поселение муниципального образования </w:t>
            </w:r>
            <w:proofErr w:type="spellStart"/>
            <w:r w:rsidR="0060595F" w:rsidRPr="00D102B1">
              <w:rPr>
                <w:sz w:val="24"/>
              </w:rPr>
              <w:t>Приозерский</w:t>
            </w:r>
            <w:proofErr w:type="spellEnd"/>
            <w:r w:rsidR="0060595F" w:rsidRPr="00D102B1">
              <w:rPr>
                <w:sz w:val="24"/>
              </w:rPr>
              <w:t xml:space="preserve"> муниципальный район Ленинградской области</w:t>
            </w:r>
            <w:r w:rsidR="00C34FDE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1.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>Присвоить автомобильным дорогам общего пользования местного значения</w:t>
            </w:r>
            <w:r w:rsidR="00045C1E" w:rsidRPr="00D102B1">
              <w:rPr>
                <w:sz w:val="24"/>
              </w:rPr>
              <w:t xml:space="preserve"> на территории</w:t>
            </w:r>
            <w:r w:rsidRPr="00D102B1">
              <w:rPr>
                <w:sz w:val="24"/>
              </w:rPr>
              <w:t xml:space="preserve"> </w:t>
            </w:r>
            <w:r w:rsidR="0060595F" w:rsidRPr="00D102B1">
              <w:rPr>
                <w:sz w:val="24"/>
              </w:rPr>
              <w:t xml:space="preserve">муниципального образования Мичуринское сельское поселение муниципального образования </w:t>
            </w:r>
            <w:proofErr w:type="spellStart"/>
            <w:r w:rsidR="0060595F" w:rsidRPr="00D102B1">
              <w:rPr>
                <w:sz w:val="24"/>
              </w:rPr>
              <w:t>Приозерский</w:t>
            </w:r>
            <w:proofErr w:type="spellEnd"/>
            <w:r w:rsidR="0060595F" w:rsidRPr="00D102B1">
              <w:rPr>
                <w:sz w:val="24"/>
              </w:rPr>
              <w:t xml:space="preserve"> муниципальный район Ленинградской области </w:t>
            </w:r>
            <w:r w:rsidRPr="00D102B1">
              <w:rPr>
                <w:sz w:val="24"/>
              </w:rPr>
              <w:t>идентификационные номера</w:t>
            </w:r>
            <w:r w:rsidR="0060595F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2.</w:t>
            </w:r>
          </w:p>
          <w:p w:rsidR="00D102B1" w:rsidRPr="00D102B1" w:rsidRDefault="00C34FDE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Настоящее постановление подлежит официальному опубликованию на официальном сайте </w:t>
            </w:r>
            <w:r w:rsidR="0060595F" w:rsidRPr="00D102B1">
              <w:rPr>
                <w:sz w:val="24"/>
              </w:rPr>
              <w:t xml:space="preserve">муниципального образования Мичуринское сельское поселение муниципального образования </w:t>
            </w:r>
            <w:proofErr w:type="spellStart"/>
            <w:r w:rsidR="0060595F" w:rsidRPr="00D102B1">
              <w:rPr>
                <w:sz w:val="24"/>
              </w:rPr>
              <w:t>Приозерский</w:t>
            </w:r>
            <w:proofErr w:type="spellEnd"/>
            <w:r w:rsidR="0060595F" w:rsidRPr="00D102B1">
              <w:rPr>
                <w:sz w:val="24"/>
              </w:rPr>
              <w:t xml:space="preserve"> муниципальный район Ленинградской области</w:t>
            </w:r>
            <w:r w:rsidRPr="00D102B1">
              <w:rPr>
                <w:sz w:val="24"/>
              </w:rPr>
              <w:t xml:space="preserve"> 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bCs/>
                <w:sz w:val="24"/>
                <w:szCs w:val="28"/>
              </w:rPr>
              <w:t xml:space="preserve">Настоящее постановление вступает в силу с </w:t>
            </w:r>
            <w:r w:rsidR="00045C1E" w:rsidRPr="00D102B1">
              <w:rPr>
                <w:bCs/>
                <w:sz w:val="24"/>
                <w:szCs w:val="28"/>
              </w:rPr>
              <w:t>момента его подписания</w:t>
            </w:r>
            <w:r w:rsidRPr="00D102B1">
              <w:rPr>
                <w:bCs/>
                <w:sz w:val="24"/>
                <w:szCs w:val="28"/>
              </w:rPr>
              <w:t>.</w:t>
            </w:r>
          </w:p>
          <w:p w:rsidR="00500E90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>Контроль за выполнением настоящего постановления оставляю за собой.</w:t>
            </w:r>
          </w:p>
          <w:p w:rsidR="00823F44" w:rsidRDefault="00823F44" w:rsidP="00DB38AA">
            <w:pPr>
              <w:tabs>
                <w:tab w:val="left" w:pos="5950"/>
              </w:tabs>
              <w:ind w:firstLine="0"/>
              <w:rPr>
                <w:color w:val="FF0000"/>
              </w:rPr>
            </w:pPr>
          </w:p>
          <w:tbl>
            <w:tblPr>
              <w:tblW w:w="1077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5233"/>
            </w:tblGrid>
            <w:tr w:rsidR="0060595F" w:rsidRPr="0060595F" w:rsidTr="00DB38AA">
              <w:trPr>
                <w:trHeight w:val="794"/>
              </w:trPr>
              <w:tc>
                <w:tcPr>
                  <w:tcW w:w="5545" w:type="dxa"/>
                  <w:shd w:val="clear" w:color="auto" w:fill="auto"/>
                </w:tcPr>
                <w:p w:rsidR="00D102B1" w:rsidRDefault="00D102B1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proofErr w:type="spellStart"/>
                  <w:r w:rsidRPr="0060595F">
                    <w:rPr>
                      <w:sz w:val="24"/>
                    </w:rPr>
                    <w:t>И.о</w:t>
                  </w:r>
                  <w:proofErr w:type="spellEnd"/>
                  <w:r w:rsidRPr="0060595F">
                    <w:rPr>
                      <w:sz w:val="24"/>
                    </w:rPr>
                    <w:t>. главы администрации</w:t>
                  </w:r>
                </w:p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60595F">
                    <w:rPr>
                      <w:sz w:val="24"/>
                    </w:rPr>
                    <w:t>МО Мичуринское сельское поселение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5233" w:type="dxa"/>
                  <w:shd w:val="clear" w:color="auto" w:fill="auto"/>
                </w:tcPr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60595F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 xml:space="preserve">    </w:t>
                  </w:r>
                  <w:r w:rsidRPr="0060595F">
                    <w:rPr>
                      <w:sz w:val="24"/>
                    </w:rPr>
                    <w:t>А.С. Сапрыгина</w:t>
                  </w:r>
                </w:p>
              </w:tc>
            </w:tr>
          </w:tbl>
          <w:p w:rsidR="006779C9" w:rsidRPr="006779C9" w:rsidRDefault="006779C9" w:rsidP="0060595F">
            <w:pPr>
              <w:pStyle w:val="3"/>
              <w:jc w:val="both"/>
              <w:rPr>
                <w:b w:val="0"/>
              </w:rPr>
            </w:pPr>
          </w:p>
        </w:tc>
      </w:tr>
      <w:tr w:rsidR="00823F44" w:rsidRPr="00AF1827" w:rsidTr="00DB38AA">
        <w:tc>
          <w:tcPr>
            <w:tcW w:w="10348" w:type="dxa"/>
          </w:tcPr>
          <w:p w:rsidR="00AF1827" w:rsidRDefault="00AF1827" w:rsidP="00DB38AA">
            <w:pPr>
              <w:ind w:right="684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  <w:p w:rsidR="001759DC" w:rsidRDefault="001759DC" w:rsidP="00DB38AA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60595F" w:rsidRPr="00D102B1" w:rsidRDefault="006779C9" w:rsidP="00DB38AA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102B1">
              <w:rPr>
                <w:bCs/>
                <w:color w:val="808080" w:themeColor="background1" w:themeShade="80"/>
                <w:sz w:val="18"/>
                <w:szCs w:val="18"/>
              </w:rPr>
              <w:t>Исп</w:t>
            </w:r>
            <w:proofErr w:type="spellEnd"/>
            <w:r w:rsidRPr="00D102B1">
              <w:rPr>
                <w:b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34FDE" w:rsidRPr="00D102B1">
              <w:rPr>
                <w:bCs/>
                <w:color w:val="808080" w:themeColor="background1" w:themeShade="80"/>
                <w:sz w:val="18"/>
                <w:szCs w:val="18"/>
              </w:rPr>
              <w:t>Викулова Ю.В.</w:t>
            </w:r>
          </w:p>
          <w:p w:rsidR="00AF1827" w:rsidRPr="00D102B1" w:rsidRDefault="00AF1827" w:rsidP="00D102B1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D102B1">
              <w:rPr>
                <w:bCs/>
                <w:color w:val="808080" w:themeColor="background1" w:themeShade="80"/>
                <w:sz w:val="18"/>
                <w:szCs w:val="18"/>
              </w:rPr>
              <w:t>тел:</w:t>
            </w:r>
            <w:r w:rsidR="0060595F" w:rsidRPr="00D102B1">
              <w:rPr>
                <w:bCs/>
                <w:color w:val="808080" w:themeColor="background1" w:themeShade="80"/>
                <w:sz w:val="18"/>
                <w:szCs w:val="18"/>
              </w:rPr>
              <w:t>67-182</w:t>
            </w:r>
          </w:p>
          <w:p w:rsidR="001759DC" w:rsidRDefault="001759DC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lastRenderedPageBreak/>
              <w:t>Приложение</w:t>
            </w:r>
            <w:r w:rsidR="00D102B1">
              <w:rPr>
                <w:bCs/>
                <w:color w:val="000000" w:themeColor="text1"/>
                <w:sz w:val="18"/>
                <w:szCs w:val="18"/>
              </w:rPr>
              <w:t xml:space="preserve"> № 1 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>к постановлению администрации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>МО Мичуринское сельское поселение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от </w:t>
            </w:r>
            <w:r w:rsidR="00D102B1">
              <w:rPr>
                <w:bCs/>
                <w:color w:val="000000" w:themeColor="text1"/>
                <w:sz w:val="18"/>
                <w:szCs w:val="18"/>
              </w:rPr>
              <w:t>09</w:t>
            </w:r>
            <w:r>
              <w:rPr>
                <w:bCs/>
                <w:color w:val="000000" w:themeColor="text1"/>
                <w:sz w:val="18"/>
                <w:szCs w:val="18"/>
              </w:rPr>
              <w:t>.11</w:t>
            </w:r>
            <w:r w:rsidRPr="0060595F">
              <w:rPr>
                <w:bCs/>
                <w:color w:val="000000" w:themeColor="text1"/>
                <w:sz w:val="18"/>
                <w:szCs w:val="18"/>
              </w:rPr>
              <w:t>.2023 г. №</w:t>
            </w:r>
            <w:r w:rsidR="00D102B1">
              <w:rPr>
                <w:bCs/>
                <w:color w:val="000000" w:themeColor="text1"/>
                <w:sz w:val="18"/>
                <w:szCs w:val="18"/>
              </w:rPr>
              <w:t>186</w:t>
            </w: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00E90" w:rsidRPr="00AF1827" w:rsidRDefault="00500E90" w:rsidP="00DB38AA">
            <w:pPr>
              <w:ind w:right="684" w:firstLine="0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500E90" w:rsidRPr="0091346C" w:rsidRDefault="00500E90" w:rsidP="00DB38AA">
            <w:pPr>
              <w:ind w:right="684" w:firstLine="0"/>
              <w:jc w:val="center"/>
              <w:rPr>
                <w:b/>
                <w:sz w:val="24"/>
                <w:szCs w:val="28"/>
              </w:rPr>
            </w:pPr>
            <w:r w:rsidRPr="0091346C">
              <w:rPr>
                <w:b/>
                <w:sz w:val="24"/>
                <w:szCs w:val="28"/>
              </w:rPr>
              <w:t>Порядок</w:t>
            </w:r>
          </w:p>
          <w:p w:rsidR="00500E90" w:rsidRPr="00AF1827" w:rsidRDefault="00500E90" w:rsidP="00DB38AA">
            <w:pPr>
              <w:ind w:right="684" w:firstLine="0"/>
              <w:jc w:val="center"/>
              <w:rPr>
                <w:bCs/>
                <w:color w:val="FF0000"/>
                <w:sz w:val="18"/>
                <w:szCs w:val="18"/>
              </w:rPr>
            </w:pPr>
            <w:r w:rsidRPr="0091346C">
              <w:rPr>
                <w:b/>
                <w:sz w:val="24"/>
                <w:szCs w:val="28"/>
              </w:rPr>
              <w:t xml:space="preserve">присвоения идентификационных номеров автомобильным дорогам общего пользования местного значения на территории </w:t>
            </w:r>
            <w:r w:rsidR="00DB38AA" w:rsidRPr="0091346C">
              <w:rPr>
                <w:b/>
                <w:sz w:val="24"/>
                <w:szCs w:val="28"/>
              </w:rPr>
              <w:t xml:space="preserve">муниципального образования Мичуринское сельское поселение муниципального образования </w:t>
            </w:r>
            <w:proofErr w:type="spellStart"/>
            <w:r w:rsidR="00DB38AA" w:rsidRPr="0091346C">
              <w:rPr>
                <w:b/>
                <w:sz w:val="24"/>
                <w:szCs w:val="28"/>
              </w:rPr>
              <w:t>Приозерский</w:t>
            </w:r>
            <w:proofErr w:type="spellEnd"/>
            <w:r w:rsidR="00DB38AA" w:rsidRPr="0091346C">
              <w:rPr>
                <w:b/>
                <w:sz w:val="24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6779C9" w:rsidTr="00DB38AA">
        <w:tc>
          <w:tcPr>
            <w:tcW w:w="10348" w:type="dxa"/>
          </w:tcPr>
          <w:p w:rsidR="006779C9" w:rsidRDefault="006779C9" w:rsidP="00500E90">
            <w:pPr>
              <w:ind w:firstLine="0"/>
              <w:jc w:val="right"/>
              <w:rPr>
                <w:bCs/>
                <w:color w:val="000000" w:themeColor="text1"/>
                <w:sz w:val="24"/>
              </w:rPr>
            </w:pPr>
          </w:p>
        </w:tc>
      </w:tr>
    </w:tbl>
    <w:p w:rsidR="00E86715" w:rsidRPr="0091346C" w:rsidRDefault="00E86715" w:rsidP="00DB38AA">
      <w:pPr>
        <w:rPr>
          <w:bCs/>
          <w:color w:val="000000"/>
          <w:sz w:val="24"/>
          <w:szCs w:val="28"/>
        </w:rPr>
      </w:pPr>
      <w:r w:rsidRPr="0091346C">
        <w:rPr>
          <w:color w:val="3B2D36"/>
          <w:sz w:val="24"/>
          <w:szCs w:val="28"/>
        </w:rPr>
        <w:t>1.</w:t>
      </w:r>
      <w:r w:rsidRPr="0091346C">
        <w:rPr>
          <w:sz w:val="24"/>
        </w:rPr>
        <w:t xml:space="preserve"> </w:t>
      </w:r>
      <w:r w:rsidRPr="0091346C">
        <w:rPr>
          <w:sz w:val="24"/>
          <w:szCs w:val="28"/>
        </w:rPr>
        <w:t>Настоящий</w:t>
      </w:r>
      <w:r w:rsidRPr="0091346C">
        <w:rPr>
          <w:sz w:val="24"/>
        </w:rPr>
        <w:t xml:space="preserve"> </w:t>
      </w:r>
      <w:r w:rsidRPr="0091346C">
        <w:rPr>
          <w:sz w:val="24"/>
          <w:szCs w:val="28"/>
        </w:rPr>
        <w:t xml:space="preserve">Порядок присвоения идентификационных номеров автомобильным дорогам общего пользования местного значения на территории </w:t>
      </w:r>
      <w:r w:rsidR="00DB38AA" w:rsidRPr="0091346C">
        <w:rPr>
          <w:sz w:val="24"/>
          <w:szCs w:val="28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="00DB38AA" w:rsidRPr="0091346C">
        <w:rPr>
          <w:sz w:val="24"/>
          <w:szCs w:val="28"/>
        </w:rPr>
        <w:t>Приозерский</w:t>
      </w:r>
      <w:proofErr w:type="spellEnd"/>
      <w:r w:rsidR="00DB38AA" w:rsidRPr="0091346C">
        <w:rPr>
          <w:sz w:val="24"/>
          <w:szCs w:val="28"/>
        </w:rPr>
        <w:t xml:space="preserve"> муниципальный район Ленинградской области </w:t>
      </w:r>
      <w:r w:rsidRPr="0091346C">
        <w:rPr>
          <w:sz w:val="24"/>
          <w:szCs w:val="28"/>
        </w:rPr>
        <w:t xml:space="preserve">(далее – Порядок) разработан на основании </w:t>
      </w:r>
      <w:r w:rsidRPr="0091346C">
        <w:rPr>
          <w:bCs/>
          <w:color w:val="000000"/>
          <w:sz w:val="24"/>
          <w:szCs w:val="28"/>
        </w:rPr>
        <w:t>Правил присвоения автомобильным дорогам идентификационных номеров</w:t>
      </w:r>
      <w:r w:rsidR="004F0C70" w:rsidRPr="0091346C">
        <w:rPr>
          <w:bCs/>
          <w:color w:val="000000"/>
          <w:sz w:val="24"/>
          <w:szCs w:val="28"/>
        </w:rPr>
        <w:t xml:space="preserve">, </w:t>
      </w:r>
      <w:r w:rsidRPr="0091346C">
        <w:rPr>
          <w:bCs/>
          <w:color w:val="000000"/>
          <w:sz w:val="24"/>
          <w:szCs w:val="28"/>
        </w:rPr>
        <w:t>утв</w:t>
      </w:r>
      <w:r w:rsidR="004F26EC" w:rsidRPr="0091346C">
        <w:rPr>
          <w:bCs/>
          <w:color w:val="000000"/>
          <w:sz w:val="24"/>
          <w:szCs w:val="28"/>
        </w:rPr>
        <w:t>ержденными</w:t>
      </w:r>
      <w:r w:rsidRPr="0091346C">
        <w:rPr>
          <w:bCs/>
          <w:color w:val="000000"/>
          <w:sz w:val="24"/>
          <w:szCs w:val="28"/>
        </w:rPr>
        <w:t> </w:t>
      </w:r>
      <w:r w:rsidRPr="0091346C">
        <w:rPr>
          <w:bCs/>
          <w:sz w:val="24"/>
          <w:szCs w:val="28"/>
        </w:rPr>
        <w:t>приказом </w:t>
      </w:r>
      <w:r w:rsidRPr="0091346C">
        <w:rPr>
          <w:bCs/>
          <w:color w:val="000000"/>
          <w:sz w:val="24"/>
          <w:szCs w:val="28"/>
        </w:rPr>
        <w:t>Минтранса РФ от 7 февраля 2007 г. N 16.</w:t>
      </w:r>
    </w:p>
    <w:p w:rsidR="00E86715" w:rsidRPr="0091346C" w:rsidRDefault="00E86715" w:rsidP="00E86715">
      <w:pPr>
        <w:rPr>
          <w:sz w:val="24"/>
          <w:szCs w:val="28"/>
        </w:rPr>
      </w:pPr>
      <w:r w:rsidRPr="0091346C">
        <w:rPr>
          <w:sz w:val="24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r w:rsidR="00DB38AA" w:rsidRPr="0091346C">
        <w:rPr>
          <w:sz w:val="24"/>
          <w:szCs w:val="28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="00DB38AA" w:rsidRPr="0091346C">
        <w:rPr>
          <w:sz w:val="24"/>
          <w:szCs w:val="28"/>
        </w:rPr>
        <w:t>Приозерский</w:t>
      </w:r>
      <w:proofErr w:type="spellEnd"/>
      <w:r w:rsidR="00DB38AA" w:rsidRPr="0091346C">
        <w:rPr>
          <w:sz w:val="24"/>
          <w:szCs w:val="28"/>
        </w:rPr>
        <w:t xml:space="preserve"> муниципальный район Ленинградской области </w:t>
      </w:r>
      <w:r w:rsidRPr="0091346C">
        <w:rPr>
          <w:sz w:val="24"/>
          <w:szCs w:val="28"/>
        </w:rPr>
        <w:t xml:space="preserve">присваиваются Администрацией </w:t>
      </w:r>
      <w:r w:rsidR="00DB38AA" w:rsidRPr="0091346C">
        <w:rPr>
          <w:sz w:val="24"/>
          <w:szCs w:val="28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="00DB38AA" w:rsidRPr="0091346C">
        <w:rPr>
          <w:sz w:val="24"/>
          <w:szCs w:val="28"/>
        </w:rPr>
        <w:t>Приозерский</w:t>
      </w:r>
      <w:proofErr w:type="spellEnd"/>
      <w:r w:rsidR="00DB38AA" w:rsidRPr="0091346C">
        <w:rPr>
          <w:sz w:val="24"/>
          <w:szCs w:val="28"/>
        </w:rPr>
        <w:t xml:space="preserve"> муниципальный район Ленинградской области</w:t>
      </w:r>
      <w:r w:rsidR="00482B3C" w:rsidRPr="0091346C">
        <w:rPr>
          <w:sz w:val="24"/>
          <w:szCs w:val="28"/>
        </w:rPr>
        <w:t xml:space="preserve"> в соответствии с настоящим Порядком</w:t>
      </w:r>
      <w:r w:rsidRPr="0091346C">
        <w:rPr>
          <w:sz w:val="24"/>
          <w:szCs w:val="28"/>
        </w:rPr>
        <w:t>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3. </w:t>
      </w:r>
      <w:r w:rsidR="00500E90" w:rsidRPr="0091346C">
        <w:rPr>
          <w:szCs w:val="28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4. </w:t>
      </w:r>
      <w:r w:rsidR="00500E90" w:rsidRPr="0091346C">
        <w:rPr>
          <w:szCs w:val="28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045C1E" w:rsidRPr="0091346C" w:rsidRDefault="00500E90" w:rsidP="00E86715">
      <w:pPr>
        <w:pStyle w:val="style16"/>
        <w:spacing w:before="0" w:beforeAutospacing="0" w:after="0" w:afterAutospacing="0"/>
        <w:ind w:firstLine="709"/>
        <w:jc w:val="both"/>
        <w:rPr>
          <w:szCs w:val="28"/>
        </w:rPr>
      </w:pPr>
      <w:r w:rsidRPr="0091346C">
        <w:rPr>
          <w:szCs w:val="28"/>
        </w:rPr>
        <w:t xml:space="preserve"> Для автомобильной дороги, относящейся к собственности </w:t>
      </w:r>
      <w:r w:rsidR="004F26EC" w:rsidRPr="0091346C">
        <w:rPr>
          <w:szCs w:val="28"/>
        </w:rPr>
        <w:t>администрации</w:t>
      </w:r>
      <w:r w:rsidRPr="0091346C">
        <w:rPr>
          <w:szCs w:val="28"/>
        </w:rPr>
        <w:t>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      </w:t>
      </w:r>
      <w:r w:rsidR="00E86715" w:rsidRPr="0091346C">
        <w:rPr>
          <w:szCs w:val="28"/>
        </w:rPr>
        <w:t xml:space="preserve"> </w:t>
      </w:r>
    </w:p>
    <w:p w:rsidR="00E86715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>5.</w:t>
      </w:r>
      <w:r w:rsidR="00500E90" w:rsidRPr="0091346C">
        <w:rPr>
          <w:szCs w:val="28"/>
        </w:rPr>
        <w:t> </w:t>
      </w:r>
      <w:proofErr w:type="gramStart"/>
      <w:r w:rsidR="00500E90" w:rsidRPr="0091346C">
        <w:rPr>
          <w:szCs w:val="28"/>
        </w:rPr>
        <w:t>Второй  разряд</w:t>
      </w:r>
      <w:proofErr w:type="gramEnd"/>
      <w:r w:rsidR="00500E90" w:rsidRPr="0091346C">
        <w:rPr>
          <w:szCs w:val="28"/>
        </w:rPr>
        <w:t>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6. </w:t>
      </w:r>
      <w:r w:rsidR="00500E90" w:rsidRPr="0091346C">
        <w:rPr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 xml:space="preserve">     МП - для автомобильной дороги, относящейся к собственности </w:t>
      </w:r>
      <w:r w:rsidR="004F26EC" w:rsidRPr="0091346C">
        <w:rPr>
          <w:szCs w:val="28"/>
        </w:rPr>
        <w:t>администрации</w:t>
      </w:r>
      <w:r w:rsidRPr="0091346C">
        <w:rPr>
          <w:szCs w:val="28"/>
        </w:rPr>
        <w:t xml:space="preserve"> (автомобильная дорога поселения).</w:t>
      </w:r>
    </w:p>
    <w:p w:rsidR="00500E90" w:rsidRPr="0091346C" w:rsidRDefault="00482B3C" w:rsidP="00482B3C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7. </w:t>
      </w:r>
      <w:r w:rsidR="00500E90" w:rsidRPr="0091346C">
        <w:rPr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482B3C" w:rsidRDefault="00482B3C">
      <w:pPr>
        <w:shd w:val="clear" w:color="auto" w:fill="FFFFFF"/>
        <w:spacing w:before="655" w:line="281" w:lineRule="exact"/>
        <w:ind w:right="3953" w:firstLine="0"/>
        <w:jc w:val="left"/>
      </w:pPr>
    </w:p>
    <w:p w:rsidR="004F26EC" w:rsidRDefault="004F26EC" w:rsidP="00DB38AA">
      <w:pPr>
        <w:ind w:firstLine="0"/>
        <w:rPr>
          <w:bCs/>
          <w:sz w:val="18"/>
          <w:szCs w:val="18"/>
        </w:rPr>
      </w:pPr>
    </w:p>
    <w:p w:rsidR="0091346C" w:rsidRDefault="0091346C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lastRenderedPageBreak/>
        <w:t>Приложение</w:t>
      </w:r>
      <w:r w:rsidR="00D102B1">
        <w:rPr>
          <w:bCs/>
          <w:color w:val="000000" w:themeColor="text1"/>
          <w:sz w:val="18"/>
          <w:szCs w:val="18"/>
        </w:rPr>
        <w:t xml:space="preserve"> № 2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>к постановлению администрации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>МО Мичуринское сельское поселение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 xml:space="preserve">от </w:t>
      </w:r>
      <w:r w:rsidR="00D102B1">
        <w:rPr>
          <w:bCs/>
          <w:color w:val="000000" w:themeColor="text1"/>
          <w:sz w:val="18"/>
          <w:szCs w:val="18"/>
        </w:rPr>
        <w:t>09</w:t>
      </w:r>
      <w:r>
        <w:rPr>
          <w:bCs/>
          <w:color w:val="000000" w:themeColor="text1"/>
          <w:sz w:val="18"/>
          <w:szCs w:val="18"/>
        </w:rPr>
        <w:t>.11</w:t>
      </w:r>
      <w:r w:rsidRPr="0060595F">
        <w:rPr>
          <w:bCs/>
          <w:color w:val="000000" w:themeColor="text1"/>
          <w:sz w:val="18"/>
          <w:szCs w:val="18"/>
        </w:rPr>
        <w:t xml:space="preserve">.2023 г. № </w:t>
      </w:r>
      <w:r w:rsidR="00D102B1">
        <w:rPr>
          <w:bCs/>
          <w:color w:val="000000" w:themeColor="text1"/>
          <w:sz w:val="18"/>
          <w:szCs w:val="18"/>
        </w:rPr>
        <w:t>186</w:t>
      </w:r>
    </w:p>
    <w:p w:rsidR="00C20056" w:rsidRDefault="00C20056" w:rsidP="00C20056">
      <w:pPr>
        <w:ind w:firstLine="0"/>
        <w:jc w:val="center"/>
        <w:rPr>
          <w:bCs/>
          <w:sz w:val="24"/>
        </w:rPr>
      </w:pPr>
    </w:p>
    <w:p w:rsidR="00C20056" w:rsidRPr="0091346C" w:rsidRDefault="00C20056" w:rsidP="00C20056">
      <w:pPr>
        <w:ind w:firstLine="0"/>
        <w:jc w:val="center"/>
        <w:rPr>
          <w:b/>
          <w:sz w:val="24"/>
        </w:rPr>
      </w:pPr>
      <w:r w:rsidRPr="0091346C">
        <w:rPr>
          <w:b/>
          <w:sz w:val="24"/>
        </w:rPr>
        <w:t xml:space="preserve">Перечень </w:t>
      </w:r>
    </w:p>
    <w:p w:rsidR="00C20056" w:rsidRPr="0091346C" w:rsidRDefault="00C20056" w:rsidP="00DB38AA">
      <w:pPr>
        <w:ind w:firstLine="0"/>
        <w:jc w:val="center"/>
        <w:rPr>
          <w:b/>
          <w:sz w:val="24"/>
        </w:rPr>
      </w:pPr>
      <w:r w:rsidRPr="0091346C">
        <w:rPr>
          <w:b/>
          <w:sz w:val="24"/>
        </w:rPr>
        <w:t xml:space="preserve">идентификационных номеров автомобильных дорог общего пользования местного значения на территории </w:t>
      </w:r>
      <w:r w:rsidR="00DB38AA" w:rsidRPr="0091346C">
        <w:rPr>
          <w:b/>
          <w:sz w:val="24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="00DB38AA" w:rsidRPr="0091346C">
        <w:rPr>
          <w:b/>
          <w:sz w:val="24"/>
        </w:rPr>
        <w:t>Приозерский</w:t>
      </w:r>
      <w:proofErr w:type="spellEnd"/>
      <w:r w:rsidR="00DB38AA" w:rsidRPr="0091346C">
        <w:rPr>
          <w:b/>
          <w:sz w:val="24"/>
        </w:rPr>
        <w:t xml:space="preserve"> муниципальный район Ленинградской области</w:t>
      </w:r>
    </w:p>
    <w:p w:rsidR="00C76136" w:rsidRDefault="00C76136" w:rsidP="00C20056">
      <w:pPr>
        <w:ind w:firstLine="0"/>
        <w:jc w:val="center"/>
        <w:rPr>
          <w:b/>
        </w:rPr>
      </w:pPr>
    </w:p>
    <w:tbl>
      <w:tblPr>
        <w:tblStyle w:val="aa"/>
        <w:tblW w:w="10385" w:type="dxa"/>
        <w:tblInd w:w="-189" w:type="dxa"/>
        <w:tblLook w:val="04A0" w:firstRow="1" w:lastRow="0" w:firstColumn="1" w:lastColumn="0" w:noHBand="0" w:noVBand="1"/>
      </w:tblPr>
      <w:tblGrid>
        <w:gridCol w:w="540"/>
        <w:gridCol w:w="3510"/>
        <w:gridCol w:w="6"/>
        <w:gridCol w:w="3448"/>
        <w:gridCol w:w="2881"/>
      </w:tblGrid>
      <w:tr w:rsidR="00B81655" w:rsidRPr="0091346C" w:rsidTr="0066689B">
        <w:trPr>
          <w:trHeight w:val="871"/>
        </w:trPr>
        <w:tc>
          <w:tcPr>
            <w:tcW w:w="54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№ п/п</w:t>
            </w:r>
          </w:p>
        </w:tc>
        <w:tc>
          <w:tcPr>
            <w:tcW w:w="351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Адрес</w:t>
            </w:r>
          </w:p>
        </w:tc>
        <w:tc>
          <w:tcPr>
            <w:tcW w:w="3454" w:type="dxa"/>
            <w:gridSpan w:val="2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Протяженность, км</w:t>
            </w:r>
          </w:p>
        </w:tc>
        <w:tc>
          <w:tcPr>
            <w:tcW w:w="2881" w:type="dxa"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Идентификационный номер</w:t>
            </w:r>
          </w:p>
        </w:tc>
      </w:tr>
      <w:tr w:rsidR="00B81655" w:rsidRPr="0091346C" w:rsidTr="00B81655">
        <w:trPr>
          <w:trHeight w:val="345"/>
        </w:trPr>
        <w:tc>
          <w:tcPr>
            <w:tcW w:w="54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</w:t>
            </w:r>
          </w:p>
        </w:tc>
        <w:tc>
          <w:tcPr>
            <w:tcW w:w="351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Береговая</w:t>
            </w:r>
          </w:p>
        </w:tc>
        <w:tc>
          <w:tcPr>
            <w:tcW w:w="3454" w:type="dxa"/>
            <w:gridSpan w:val="2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0,6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B81655" w:rsidRPr="0091346C" w:rsidRDefault="00020B19" w:rsidP="0066689B">
            <w:pPr>
              <w:ind w:firstLine="0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41-239-000-ОП МП-01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Больничная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0,35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МП-02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Восточный.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B522F2">
              <w:rPr>
                <w:bCs/>
                <w:sz w:val="24"/>
              </w:rPr>
              <w:t>8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МП-03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Железнодорожная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B522F2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2,94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МП-04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Заозерная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B522F2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1,14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МП-05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6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Ивовая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501016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</w:t>
            </w:r>
            <w:r w:rsidR="00D102B1" w:rsidRPr="0091346C">
              <w:rPr>
                <w:bCs/>
                <w:sz w:val="24"/>
              </w:rPr>
              <w:t>9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МП-06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7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Клубная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0,61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МП-07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8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Комсомольская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2,15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МП-08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9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Лесная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0,47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МП-09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10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Лиственная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0,13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МП-10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11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Льва Кириллова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0,17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МП-11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12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Механизаторов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1,50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МП-12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13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Молодежная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1,48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МП-13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14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Нагорный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0,48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МП-14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15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Озерная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91346C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0,4</w:t>
            </w:r>
            <w:r w:rsidR="00020B19" w:rsidRPr="0091346C">
              <w:rPr>
                <w:bCs/>
                <w:sz w:val="24"/>
              </w:rPr>
              <w:t>7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МП-15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16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Парковая аллея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45713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0,73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МП-16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17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Пионерская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9E02BF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0,94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МП-17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18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Полярная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9E02BF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МП-18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19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Почтовый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0,36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МП-19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20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Придорожная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0,12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МП-20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21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Садовая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1,81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МП-21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22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Советская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2,16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МП-22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23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Советский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0,28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МП-23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24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Сосновая аллея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1,</w:t>
            </w:r>
            <w:r w:rsidR="00D102B1" w:rsidRPr="0091346C">
              <w:rPr>
                <w:bCs/>
                <w:sz w:val="24"/>
              </w:rPr>
              <w:t>15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МП-24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25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Сосновый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0,46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МП-25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26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Станционная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0,55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МП-26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27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Успенский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0,27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МП-27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28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Финский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0,74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МП-28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29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Хвойная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0,57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МП-29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30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Школьная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102B1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2,13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МП-30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31</w:t>
            </w:r>
          </w:p>
        </w:tc>
        <w:tc>
          <w:tcPr>
            <w:tcW w:w="351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Крайняя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0,33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МП-31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  <w:lang w:val="en-US"/>
              </w:rPr>
            </w:pPr>
            <w:r w:rsidRPr="0091346C">
              <w:rPr>
                <w:bCs/>
                <w:sz w:val="24"/>
                <w:lang w:val="en-US"/>
              </w:rPr>
              <w:t>32</w:t>
            </w:r>
          </w:p>
        </w:tc>
        <w:tc>
          <w:tcPr>
            <w:tcW w:w="351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Первомайская</w:t>
            </w:r>
          </w:p>
        </w:tc>
        <w:tc>
          <w:tcPr>
            <w:tcW w:w="3454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0,3</w:t>
            </w:r>
            <w:r w:rsidR="00D102B1" w:rsidRPr="0091346C">
              <w:rPr>
                <w:bCs/>
                <w:sz w:val="24"/>
              </w:rPr>
              <w:t>9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МП-32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lastRenderedPageBreak/>
              <w:t>33</w:t>
            </w:r>
          </w:p>
        </w:tc>
        <w:tc>
          <w:tcPr>
            <w:tcW w:w="3516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Озерный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1,</w:t>
            </w:r>
            <w:r w:rsidR="0066202A">
              <w:rPr>
                <w:bCs/>
                <w:sz w:val="24"/>
              </w:rPr>
              <w:t>59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МП-33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34</w:t>
            </w:r>
          </w:p>
        </w:tc>
        <w:tc>
          <w:tcPr>
            <w:tcW w:w="3516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Мира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0,7</w:t>
            </w:r>
            <w:r w:rsidR="00D102B1" w:rsidRPr="0091346C">
              <w:rPr>
                <w:bCs/>
                <w:sz w:val="24"/>
              </w:rPr>
              <w:t>8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МП-34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35</w:t>
            </w:r>
          </w:p>
        </w:tc>
        <w:tc>
          <w:tcPr>
            <w:tcW w:w="3516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Родниковый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МП-35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36</w:t>
            </w:r>
          </w:p>
        </w:tc>
        <w:tc>
          <w:tcPr>
            <w:tcW w:w="3516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Пер. Солнечный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3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МП-36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37</w:t>
            </w:r>
          </w:p>
        </w:tc>
        <w:tc>
          <w:tcPr>
            <w:tcW w:w="3516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Дачная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0,22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МП-37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38</w:t>
            </w:r>
          </w:p>
        </w:tc>
        <w:tc>
          <w:tcPr>
            <w:tcW w:w="3516" w:type="dxa"/>
            <w:gridSpan w:val="2"/>
          </w:tcPr>
          <w:p w:rsidR="00020B19" w:rsidRPr="0091346C" w:rsidRDefault="005D6BAF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д. Петриченко, Ул. Хуторская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0,5</w:t>
            </w:r>
            <w:r w:rsidR="00D102B1" w:rsidRPr="0091346C">
              <w:rPr>
                <w:bCs/>
                <w:sz w:val="24"/>
              </w:rPr>
              <w:t>8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МП-38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39</w:t>
            </w:r>
          </w:p>
        </w:tc>
        <w:tc>
          <w:tcPr>
            <w:tcW w:w="3516" w:type="dxa"/>
            <w:gridSpan w:val="2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Луговая</w:t>
            </w:r>
          </w:p>
        </w:tc>
        <w:tc>
          <w:tcPr>
            <w:tcW w:w="3448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1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МП-39</w:t>
            </w:r>
          </w:p>
        </w:tc>
      </w:tr>
      <w:tr w:rsidR="0001214B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1214B" w:rsidRPr="0091346C" w:rsidRDefault="0001214B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40</w:t>
            </w:r>
          </w:p>
        </w:tc>
        <w:tc>
          <w:tcPr>
            <w:tcW w:w="3516" w:type="dxa"/>
            <w:gridSpan w:val="2"/>
          </w:tcPr>
          <w:p w:rsidR="0001214B" w:rsidRPr="0091346C" w:rsidRDefault="0001214B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Земляничная</w:t>
            </w:r>
          </w:p>
        </w:tc>
        <w:tc>
          <w:tcPr>
            <w:tcW w:w="3448" w:type="dxa"/>
          </w:tcPr>
          <w:p w:rsidR="0001214B" w:rsidRPr="0091346C" w:rsidRDefault="0001214B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0,2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01214B" w:rsidRPr="0091346C" w:rsidRDefault="0001214B" w:rsidP="00020B19">
            <w:pPr>
              <w:ind w:firstLine="0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41-239-000-ОП МП-40</w:t>
            </w:r>
          </w:p>
        </w:tc>
      </w:tr>
      <w:tr w:rsidR="009203D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9203D0" w:rsidRPr="0091346C" w:rsidRDefault="009203D0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41</w:t>
            </w:r>
          </w:p>
        </w:tc>
        <w:tc>
          <w:tcPr>
            <w:tcW w:w="3516" w:type="dxa"/>
            <w:gridSpan w:val="2"/>
          </w:tcPr>
          <w:p w:rsidR="009203D0" w:rsidRPr="0091346C" w:rsidRDefault="009203D0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Малиновая</w:t>
            </w:r>
          </w:p>
        </w:tc>
        <w:tc>
          <w:tcPr>
            <w:tcW w:w="3448" w:type="dxa"/>
          </w:tcPr>
          <w:p w:rsidR="009203D0" w:rsidRPr="0091346C" w:rsidRDefault="00416EB0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9203D0" w:rsidRPr="0091346C" w:rsidRDefault="00416EB0" w:rsidP="00020B19">
            <w:pPr>
              <w:ind w:firstLine="0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41-239-000-ОП МП-41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4E51BC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42</w:t>
            </w:r>
          </w:p>
        </w:tc>
        <w:tc>
          <w:tcPr>
            <w:tcW w:w="3516" w:type="dxa"/>
            <w:gridSpan w:val="2"/>
          </w:tcPr>
          <w:p w:rsidR="00416EB0" w:rsidRPr="0091346C" w:rsidRDefault="004E51BC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Полевая</w:t>
            </w:r>
          </w:p>
        </w:tc>
        <w:tc>
          <w:tcPr>
            <w:tcW w:w="3448" w:type="dxa"/>
          </w:tcPr>
          <w:p w:rsidR="00416EB0" w:rsidRPr="0091346C" w:rsidRDefault="004E51BC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0,4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416EB0" w:rsidRPr="0091346C" w:rsidRDefault="00416EB0" w:rsidP="00020B19">
            <w:pPr>
              <w:ind w:firstLine="0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4E51BC" w:rsidRPr="0091346C">
              <w:rPr>
                <w:bCs/>
                <w:sz w:val="24"/>
              </w:rPr>
              <w:t>42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EE2414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43</w:t>
            </w:r>
          </w:p>
        </w:tc>
        <w:tc>
          <w:tcPr>
            <w:tcW w:w="3516" w:type="dxa"/>
            <w:gridSpan w:val="2"/>
          </w:tcPr>
          <w:p w:rsidR="00416EB0" w:rsidRPr="0091346C" w:rsidRDefault="00EE2414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Черничная</w:t>
            </w:r>
          </w:p>
        </w:tc>
        <w:tc>
          <w:tcPr>
            <w:tcW w:w="3448" w:type="dxa"/>
          </w:tcPr>
          <w:p w:rsidR="00416EB0" w:rsidRPr="0091346C" w:rsidRDefault="00D102B1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</w:t>
            </w:r>
            <w:r w:rsidR="00EE2414" w:rsidRPr="0091346C">
              <w:rPr>
                <w:bCs/>
                <w:sz w:val="24"/>
              </w:rPr>
              <w:t>1</w:t>
            </w:r>
            <w:r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416EB0" w:rsidRPr="0091346C" w:rsidRDefault="00416EB0" w:rsidP="00416EB0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EE2414" w:rsidRPr="0091346C">
              <w:rPr>
                <w:bCs/>
                <w:sz w:val="24"/>
              </w:rPr>
              <w:t>43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6F7546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44</w:t>
            </w:r>
          </w:p>
        </w:tc>
        <w:tc>
          <w:tcPr>
            <w:tcW w:w="3516" w:type="dxa"/>
            <w:gridSpan w:val="2"/>
          </w:tcPr>
          <w:p w:rsidR="00416EB0" w:rsidRPr="0091346C" w:rsidRDefault="006F7546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Яблочная</w:t>
            </w:r>
          </w:p>
        </w:tc>
        <w:tc>
          <w:tcPr>
            <w:tcW w:w="3448" w:type="dxa"/>
          </w:tcPr>
          <w:p w:rsidR="00416EB0" w:rsidRPr="0091346C" w:rsidRDefault="006F7546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0,2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416EB0" w:rsidRPr="0091346C" w:rsidRDefault="00416EB0" w:rsidP="00416EB0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6F7546" w:rsidRPr="0091346C">
              <w:rPr>
                <w:bCs/>
                <w:sz w:val="24"/>
              </w:rPr>
              <w:t>44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6F7546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45</w:t>
            </w:r>
          </w:p>
          <w:p w:rsidR="00416EB0" w:rsidRPr="0091346C" w:rsidRDefault="00416EB0" w:rsidP="00416EB0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516" w:type="dxa"/>
            <w:gridSpan w:val="2"/>
          </w:tcPr>
          <w:p w:rsidR="00416EB0" w:rsidRPr="0091346C" w:rsidRDefault="003A1603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Луговая, тер. Мичуринское, п. Урочище Журавлево</w:t>
            </w:r>
          </w:p>
        </w:tc>
        <w:tc>
          <w:tcPr>
            <w:tcW w:w="3448" w:type="dxa"/>
          </w:tcPr>
          <w:p w:rsidR="00416EB0" w:rsidRPr="0091346C" w:rsidRDefault="003A1603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416EB0" w:rsidRPr="0091346C" w:rsidRDefault="00416EB0" w:rsidP="00416EB0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3A1603" w:rsidRPr="0091346C">
              <w:rPr>
                <w:bCs/>
                <w:sz w:val="24"/>
              </w:rPr>
              <w:t>45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46</w:t>
            </w:r>
          </w:p>
        </w:tc>
        <w:tc>
          <w:tcPr>
            <w:tcW w:w="3516" w:type="dxa"/>
            <w:gridSpan w:val="2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 Урочище труд</w:t>
            </w:r>
          </w:p>
        </w:tc>
        <w:tc>
          <w:tcPr>
            <w:tcW w:w="3448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D56F1E" w:rsidRPr="0091346C" w:rsidRDefault="00D56F1E" w:rsidP="00D56F1E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МП-46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47</w:t>
            </w:r>
          </w:p>
        </w:tc>
        <w:tc>
          <w:tcPr>
            <w:tcW w:w="3516" w:type="dxa"/>
            <w:gridSpan w:val="2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СНТ Дружба, ул. Лесная</w:t>
            </w:r>
          </w:p>
        </w:tc>
        <w:tc>
          <w:tcPr>
            <w:tcW w:w="3448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0,47</w:t>
            </w:r>
          </w:p>
        </w:tc>
        <w:tc>
          <w:tcPr>
            <w:tcW w:w="2881" w:type="dxa"/>
          </w:tcPr>
          <w:p w:rsidR="00D56F1E" w:rsidRPr="0091346C" w:rsidRDefault="00D56F1E" w:rsidP="00D56F1E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МП-47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48</w:t>
            </w:r>
          </w:p>
        </w:tc>
        <w:tc>
          <w:tcPr>
            <w:tcW w:w="3516" w:type="dxa"/>
            <w:gridSpan w:val="2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СНТ Дружба, ул. Родниковая</w:t>
            </w:r>
          </w:p>
        </w:tc>
        <w:tc>
          <w:tcPr>
            <w:tcW w:w="3448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D56F1E" w:rsidRPr="0091346C" w:rsidRDefault="00D56F1E" w:rsidP="00D56F1E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МП-48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49</w:t>
            </w:r>
          </w:p>
        </w:tc>
        <w:tc>
          <w:tcPr>
            <w:tcW w:w="3516" w:type="dxa"/>
            <w:gridSpan w:val="2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СНТ Дружба, ул. Сосновая</w:t>
            </w:r>
          </w:p>
        </w:tc>
        <w:tc>
          <w:tcPr>
            <w:tcW w:w="3448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D56F1E" w:rsidRPr="0091346C" w:rsidRDefault="00D56F1E" w:rsidP="00D56F1E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МП-49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E366B5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50</w:t>
            </w:r>
          </w:p>
        </w:tc>
        <w:tc>
          <w:tcPr>
            <w:tcW w:w="3516" w:type="dxa"/>
            <w:gridSpan w:val="2"/>
          </w:tcPr>
          <w:p w:rsidR="00D56F1E" w:rsidRPr="0091346C" w:rsidRDefault="00E366B5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СНТ Дружба, ул. Тенистая</w:t>
            </w:r>
          </w:p>
        </w:tc>
        <w:tc>
          <w:tcPr>
            <w:tcW w:w="3448" w:type="dxa"/>
          </w:tcPr>
          <w:p w:rsidR="00D56F1E" w:rsidRPr="0091346C" w:rsidRDefault="00E366B5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D56F1E" w:rsidRPr="0091346C" w:rsidRDefault="00D56F1E" w:rsidP="00E366B5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E366B5" w:rsidRPr="0091346C">
              <w:rPr>
                <w:bCs/>
                <w:sz w:val="24"/>
              </w:rPr>
              <w:t>50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51</w:t>
            </w:r>
          </w:p>
        </w:tc>
        <w:tc>
          <w:tcPr>
            <w:tcW w:w="3516" w:type="dxa"/>
            <w:gridSpan w:val="2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СНТ Дружба, ул. Тихая</w:t>
            </w:r>
          </w:p>
        </w:tc>
        <w:tc>
          <w:tcPr>
            <w:tcW w:w="3448" w:type="dxa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D56F1E" w:rsidRPr="0091346C" w:rsidRDefault="00D56F1E" w:rsidP="00703312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703312" w:rsidRPr="0091346C">
              <w:rPr>
                <w:bCs/>
                <w:sz w:val="24"/>
              </w:rPr>
              <w:t>51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52</w:t>
            </w:r>
          </w:p>
        </w:tc>
        <w:tc>
          <w:tcPr>
            <w:tcW w:w="3516" w:type="dxa"/>
            <w:gridSpan w:val="2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СНТ Дружба, ул. Центральная</w:t>
            </w:r>
          </w:p>
        </w:tc>
        <w:tc>
          <w:tcPr>
            <w:tcW w:w="3448" w:type="dxa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0,1</w:t>
            </w:r>
            <w:r w:rsidR="00D102B1" w:rsidRPr="0091346C">
              <w:rPr>
                <w:bCs/>
                <w:sz w:val="24"/>
              </w:rPr>
              <w:t>0</w:t>
            </w:r>
          </w:p>
        </w:tc>
        <w:tc>
          <w:tcPr>
            <w:tcW w:w="2881" w:type="dxa"/>
          </w:tcPr>
          <w:p w:rsidR="00D56F1E" w:rsidRPr="0091346C" w:rsidRDefault="00D56F1E" w:rsidP="00703312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41-239-000-ОП МП-</w:t>
            </w:r>
            <w:r w:rsidR="00703312" w:rsidRPr="0091346C">
              <w:rPr>
                <w:bCs/>
                <w:sz w:val="24"/>
              </w:rPr>
              <w:t>52</w:t>
            </w:r>
          </w:p>
        </w:tc>
      </w:tr>
      <w:tr w:rsidR="000270E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3516" w:type="dxa"/>
            <w:gridSpan w:val="2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СНТ Дружба, ул. Озерная</w:t>
            </w:r>
          </w:p>
        </w:tc>
        <w:tc>
          <w:tcPr>
            <w:tcW w:w="3448" w:type="dxa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0,17</w:t>
            </w:r>
          </w:p>
        </w:tc>
        <w:tc>
          <w:tcPr>
            <w:tcW w:w="2881" w:type="dxa"/>
          </w:tcPr>
          <w:p w:rsidR="000270E0" w:rsidRPr="0091346C" w:rsidRDefault="000270E0" w:rsidP="00703312">
            <w:pPr>
              <w:ind w:firstLine="0"/>
              <w:rPr>
                <w:bCs/>
                <w:sz w:val="24"/>
              </w:rPr>
            </w:pPr>
            <w:r w:rsidRPr="000270E0">
              <w:rPr>
                <w:bCs/>
                <w:sz w:val="24"/>
              </w:rPr>
              <w:t>41-239-000-ОП МП-5</w:t>
            </w:r>
            <w:r>
              <w:rPr>
                <w:bCs/>
                <w:sz w:val="24"/>
              </w:rPr>
              <w:t>3</w:t>
            </w:r>
          </w:p>
        </w:tc>
      </w:tr>
      <w:tr w:rsidR="000270E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3516" w:type="dxa"/>
            <w:gridSpan w:val="2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Брусничная</w:t>
            </w:r>
          </w:p>
        </w:tc>
        <w:tc>
          <w:tcPr>
            <w:tcW w:w="3448" w:type="dxa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0,28</w:t>
            </w:r>
            <w:bookmarkStart w:id="0" w:name="_GoBack"/>
            <w:bookmarkEnd w:id="0"/>
          </w:p>
        </w:tc>
        <w:tc>
          <w:tcPr>
            <w:tcW w:w="2881" w:type="dxa"/>
          </w:tcPr>
          <w:p w:rsidR="000270E0" w:rsidRPr="0091346C" w:rsidRDefault="000270E0" w:rsidP="00703312">
            <w:pPr>
              <w:ind w:firstLine="0"/>
              <w:rPr>
                <w:bCs/>
                <w:sz w:val="24"/>
              </w:rPr>
            </w:pPr>
            <w:r w:rsidRPr="000270E0">
              <w:rPr>
                <w:bCs/>
                <w:sz w:val="24"/>
              </w:rPr>
              <w:t>41-239-000-ОП МП-5</w:t>
            </w:r>
            <w:r>
              <w:rPr>
                <w:bCs/>
                <w:sz w:val="24"/>
              </w:rPr>
              <w:t>4</w:t>
            </w:r>
          </w:p>
        </w:tc>
      </w:tr>
    </w:tbl>
    <w:p w:rsidR="00D3430D" w:rsidRPr="0091346C" w:rsidRDefault="00D3430D" w:rsidP="00C20056">
      <w:pPr>
        <w:ind w:firstLine="0"/>
        <w:jc w:val="center"/>
        <w:rPr>
          <w:bCs/>
          <w:sz w:val="24"/>
        </w:rPr>
      </w:pPr>
    </w:p>
    <w:p w:rsidR="00253871" w:rsidRPr="0091346C" w:rsidRDefault="00514675" w:rsidP="00C20056">
      <w:pPr>
        <w:ind w:firstLine="0"/>
        <w:jc w:val="center"/>
        <w:rPr>
          <w:bCs/>
          <w:sz w:val="24"/>
        </w:rPr>
      </w:pPr>
      <w:r w:rsidRPr="0091346C">
        <w:rPr>
          <w:bCs/>
          <w:sz w:val="24"/>
        </w:rPr>
        <w:br w:type="textWrapping" w:clear="all"/>
      </w:r>
    </w:p>
    <w:p w:rsidR="00253871" w:rsidRPr="0091346C" w:rsidRDefault="00253871" w:rsidP="00C20056">
      <w:pPr>
        <w:ind w:firstLine="0"/>
        <w:jc w:val="center"/>
        <w:rPr>
          <w:bCs/>
          <w:sz w:val="24"/>
        </w:rPr>
      </w:pPr>
    </w:p>
    <w:sectPr w:rsidR="00253871" w:rsidRPr="0091346C" w:rsidSect="00DB38AA">
      <w:headerReference w:type="even" r:id="rId9"/>
      <w:headerReference w:type="default" r:id="rId10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16" w:rsidRDefault="00501016">
      <w:r>
        <w:separator/>
      </w:r>
    </w:p>
  </w:endnote>
  <w:endnote w:type="continuationSeparator" w:id="0">
    <w:p w:rsidR="00501016" w:rsidRDefault="0050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16" w:rsidRDefault="00501016">
      <w:r>
        <w:separator/>
      </w:r>
    </w:p>
  </w:footnote>
  <w:footnote w:type="continuationSeparator" w:id="0">
    <w:p w:rsidR="00501016" w:rsidRDefault="0050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16" w:rsidRDefault="005010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016" w:rsidRDefault="005010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16" w:rsidRDefault="00501016" w:rsidP="00D102B1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52A"/>
    <w:multiLevelType w:val="hybridMultilevel"/>
    <w:tmpl w:val="A6EC52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1DEE"/>
    <w:multiLevelType w:val="hybridMultilevel"/>
    <w:tmpl w:val="4F4689BC"/>
    <w:lvl w:ilvl="0" w:tplc="4ED22AC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B"/>
    <w:rsid w:val="0001214B"/>
    <w:rsid w:val="000202A3"/>
    <w:rsid w:val="00020AD9"/>
    <w:rsid w:val="00020B19"/>
    <w:rsid w:val="000230D6"/>
    <w:rsid w:val="000270E0"/>
    <w:rsid w:val="00045C1E"/>
    <w:rsid w:val="00046F87"/>
    <w:rsid w:val="00052BAD"/>
    <w:rsid w:val="00087D00"/>
    <w:rsid w:val="000B3653"/>
    <w:rsid w:val="000D1F40"/>
    <w:rsid w:val="000F735E"/>
    <w:rsid w:val="001759DC"/>
    <w:rsid w:val="001869E3"/>
    <w:rsid w:val="001A0E1D"/>
    <w:rsid w:val="001B7A65"/>
    <w:rsid w:val="001C14F2"/>
    <w:rsid w:val="001C3FCE"/>
    <w:rsid w:val="001E0873"/>
    <w:rsid w:val="001E7943"/>
    <w:rsid w:val="00221FD8"/>
    <w:rsid w:val="00253871"/>
    <w:rsid w:val="002823A7"/>
    <w:rsid w:val="002924EE"/>
    <w:rsid w:val="00292F89"/>
    <w:rsid w:val="002B3DDF"/>
    <w:rsid w:val="00300C44"/>
    <w:rsid w:val="00312850"/>
    <w:rsid w:val="003140F9"/>
    <w:rsid w:val="00322F58"/>
    <w:rsid w:val="00347612"/>
    <w:rsid w:val="00371A4F"/>
    <w:rsid w:val="00394527"/>
    <w:rsid w:val="003A1603"/>
    <w:rsid w:val="003B609E"/>
    <w:rsid w:val="00402AED"/>
    <w:rsid w:val="00416EB0"/>
    <w:rsid w:val="0041793D"/>
    <w:rsid w:val="00436747"/>
    <w:rsid w:val="00437F83"/>
    <w:rsid w:val="0045713E"/>
    <w:rsid w:val="00472663"/>
    <w:rsid w:val="0047333A"/>
    <w:rsid w:val="00477A7E"/>
    <w:rsid w:val="00482B3C"/>
    <w:rsid w:val="004B3580"/>
    <w:rsid w:val="004B672B"/>
    <w:rsid w:val="004D5160"/>
    <w:rsid w:val="004E51BC"/>
    <w:rsid w:val="004F0C70"/>
    <w:rsid w:val="004F13B7"/>
    <w:rsid w:val="004F26EC"/>
    <w:rsid w:val="00500E90"/>
    <w:rsid w:val="00501016"/>
    <w:rsid w:val="00514675"/>
    <w:rsid w:val="005448D5"/>
    <w:rsid w:val="005A5162"/>
    <w:rsid w:val="005D6BAF"/>
    <w:rsid w:val="0060595F"/>
    <w:rsid w:val="00633BB6"/>
    <w:rsid w:val="00636968"/>
    <w:rsid w:val="00646D1D"/>
    <w:rsid w:val="00654FF2"/>
    <w:rsid w:val="0066202A"/>
    <w:rsid w:val="0066689B"/>
    <w:rsid w:val="006779C9"/>
    <w:rsid w:val="00685FBA"/>
    <w:rsid w:val="00690403"/>
    <w:rsid w:val="006C75CF"/>
    <w:rsid w:val="006F7546"/>
    <w:rsid w:val="00703312"/>
    <w:rsid w:val="00713BA2"/>
    <w:rsid w:val="00733293"/>
    <w:rsid w:val="00777C45"/>
    <w:rsid w:val="007C40E0"/>
    <w:rsid w:val="00805228"/>
    <w:rsid w:val="00823F44"/>
    <w:rsid w:val="00845F1A"/>
    <w:rsid w:val="00850140"/>
    <w:rsid w:val="00884A36"/>
    <w:rsid w:val="008B1C06"/>
    <w:rsid w:val="008D0895"/>
    <w:rsid w:val="008D2833"/>
    <w:rsid w:val="008D5ADB"/>
    <w:rsid w:val="00901611"/>
    <w:rsid w:val="0091346C"/>
    <w:rsid w:val="009203D0"/>
    <w:rsid w:val="009436D7"/>
    <w:rsid w:val="0094376E"/>
    <w:rsid w:val="00962766"/>
    <w:rsid w:val="00974B61"/>
    <w:rsid w:val="009D59E1"/>
    <w:rsid w:val="009E02BF"/>
    <w:rsid w:val="009F096D"/>
    <w:rsid w:val="009F5043"/>
    <w:rsid w:val="00A2422C"/>
    <w:rsid w:val="00A46DE0"/>
    <w:rsid w:val="00A47134"/>
    <w:rsid w:val="00A67E7B"/>
    <w:rsid w:val="00A72F64"/>
    <w:rsid w:val="00A7574B"/>
    <w:rsid w:val="00AC154A"/>
    <w:rsid w:val="00AC3C0E"/>
    <w:rsid w:val="00AD6507"/>
    <w:rsid w:val="00AF1827"/>
    <w:rsid w:val="00B45665"/>
    <w:rsid w:val="00B462ED"/>
    <w:rsid w:val="00B522F2"/>
    <w:rsid w:val="00B63774"/>
    <w:rsid w:val="00B81655"/>
    <w:rsid w:val="00B9273E"/>
    <w:rsid w:val="00B97BF8"/>
    <w:rsid w:val="00BC0BDC"/>
    <w:rsid w:val="00BD7567"/>
    <w:rsid w:val="00BF7719"/>
    <w:rsid w:val="00C170EA"/>
    <w:rsid w:val="00C20056"/>
    <w:rsid w:val="00C218F3"/>
    <w:rsid w:val="00C34FDE"/>
    <w:rsid w:val="00C60066"/>
    <w:rsid w:val="00C76136"/>
    <w:rsid w:val="00CB243B"/>
    <w:rsid w:val="00CB6F63"/>
    <w:rsid w:val="00CC2471"/>
    <w:rsid w:val="00CC7AA2"/>
    <w:rsid w:val="00D102B1"/>
    <w:rsid w:val="00D16495"/>
    <w:rsid w:val="00D3430D"/>
    <w:rsid w:val="00D56F1E"/>
    <w:rsid w:val="00D57CDB"/>
    <w:rsid w:val="00DB38AA"/>
    <w:rsid w:val="00DB3992"/>
    <w:rsid w:val="00DC08C3"/>
    <w:rsid w:val="00DF2A9C"/>
    <w:rsid w:val="00E366B5"/>
    <w:rsid w:val="00E604D9"/>
    <w:rsid w:val="00E74F5E"/>
    <w:rsid w:val="00E82E53"/>
    <w:rsid w:val="00E86715"/>
    <w:rsid w:val="00E87DC3"/>
    <w:rsid w:val="00ED406D"/>
    <w:rsid w:val="00EE2414"/>
    <w:rsid w:val="00F046A5"/>
    <w:rsid w:val="00F26120"/>
    <w:rsid w:val="00F91747"/>
    <w:rsid w:val="00FB29BA"/>
    <w:rsid w:val="00FB3C5A"/>
    <w:rsid w:val="00FC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138CA"/>
  <w15:docId w15:val="{3EA3DA8A-C4C4-49DA-A46A-927867D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54D5-9612-4EF3-B412-19715D3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Бетева</dc:creator>
  <cp:lastModifiedBy>Zemlya</cp:lastModifiedBy>
  <cp:revision>2</cp:revision>
  <cp:lastPrinted>2023-11-09T06:30:00Z</cp:lastPrinted>
  <dcterms:created xsi:type="dcterms:W3CDTF">2023-11-13T11:12:00Z</dcterms:created>
  <dcterms:modified xsi:type="dcterms:W3CDTF">2023-11-13T11:12:00Z</dcterms:modified>
</cp:coreProperties>
</file>