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16" w:rsidRPr="00D0299E" w:rsidRDefault="006E11EE" w:rsidP="00991416">
      <w:pPr>
        <w:pStyle w:val="a3"/>
        <w:spacing w:line="312" w:lineRule="auto"/>
        <w:ind w:left="0" w:firstLine="567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 зачете</w:t>
      </w:r>
      <w:r w:rsidR="00991416" w:rsidRPr="00D0299E">
        <w:rPr>
          <w:b/>
          <w:sz w:val="26"/>
          <w:szCs w:val="26"/>
        </w:rPr>
        <w:t xml:space="preserve"> в стаж работы, дающий право на досрочное назначение страховой пенсии в соответствии с пунктом 15 части 1 статьи 30 Федерального закона № 400-ФЗ, периоды работы в должностях инженерно-технического состава авиации на обслуживании воздушных судов государственной и (или) </w:t>
      </w:r>
      <w:r w:rsidR="00991416">
        <w:rPr>
          <w:b/>
          <w:sz w:val="26"/>
          <w:szCs w:val="26"/>
        </w:rPr>
        <w:t>экспериментальной</w:t>
      </w:r>
      <w:r w:rsidR="00991416" w:rsidRPr="00D0299E">
        <w:rPr>
          <w:b/>
          <w:sz w:val="26"/>
          <w:szCs w:val="26"/>
        </w:rPr>
        <w:t xml:space="preserve"> авиации</w:t>
      </w:r>
      <w:r>
        <w:rPr>
          <w:b/>
          <w:sz w:val="26"/>
          <w:szCs w:val="26"/>
        </w:rPr>
        <w:t>.</w:t>
      </w:r>
    </w:p>
    <w:p w:rsidR="00991416" w:rsidRPr="00D0299E" w:rsidRDefault="00991416" w:rsidP="00991416">
      <w:pPr>
        <w:pStyle w:val="a3"/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D0299E">
        <w:rPr>
          <w:sz w:val="26"/>
          <w:szCs w:val="26"/>
        </w:rPr>
        <w:t xml:space="preserve">В стаж, дающий право на досрочное пенсионное обеспечение, могут засчитываться периоды работы в должностях, предусмотренных Списком должностей инженерно-технического состава авиации, утвержденным постановлением Правительства Российской Федерации от </w:t>
      </w:r>
      <w:r>
        <w:rPr>
          <w:sz w:val="26"/>
          <w:szCs w:val="26"/>
        </w:rPr>
        <w:t>0</w:t>
      </w:r>
      <w:r w:rsidRPr="00D0299E">
        <w:rPr>
          <w:sz w:val="26"/>
          <w:szCs w:val="26"/>
        </w:rPr>
        <w:t>4</w:t>
      </w:r>
      <w:r>
        <w:rPr>
          <w:sz w:val="26"/>
          <w:szCs w:val="26"/>
        </w:rPr>
        <w:t>.09.</w:t>
      </w:r>
      <w:r w:rsidRPr="00D0299E">
        <w:rPr>
          <w:sz w:val="26"/>
          <w:szCs w:val="26"/>
        </w:rPr>
        <w:t>1991 № 459, на обслуживании воздушных судов государственной и (или) экспериментальной авиации независимо от того, имеются или не имеются у работника периоды занятости на обслуживании воздушных судов гражданской авиации.</w:t>
      </w:r>
      <w:proofErr w:type="gramEnd"/>
      <w:r w:rsidRPr="00D0299E">
        <w:rPr>
          <w:sz w:val="26"/>
          <w:szCs w:val="26"/>
        </w:rPr>
        <w:t xml:space="preserve"> Аналогичный подход применяется и при определении страхового стажа в гражданской авиации. </w:t>
      </w:r>
    </w:p>
    <w:p w:rsidR="00B95CF4" w:rsidRDefault="001969A4"/>
    <w:p w:rsidR="003512A6" w:rsidRDefault="003512A6"/>
    <w:p w:rsidR="003512A6" w:rsidRPr="001969A4" w:rsidRDefault="003512A6" w:rsidP="006E11EE">
      <w:pPr>
        <w:spacing w:line="312" w:lineRule="auto"/>
        <w:jc w:val="both"/>
        <w:rPr>
          <w:bCs/>
          <w:iCs/>
          <w:sz w:val="26"/>
          <w:szCs w:val="26"/>
        </w:rPr>
      </w:pPr>
      <w:r w:rsidRPr="001969A4">
        <w:rPr>
          <w:bCs/>
          <w:iCs/>
          <w:sz w:val="26"/>
          <w:szCs w:val="26"/>
        </w:rPr>
        <w:t>#</w:t>
      </w:r>
      <w:proofErr w:type="spellStart"/>
      <w:r>
        <w:rPr>
          <w:bCs/>
          <w:iCs/>
          <w:sz w:val="26"/>
          <w:szCs w:val="26"/>
        </w:rPr>
        <w:t>пенсионноеобеспечение</w:t>
      </w:r>
      <w:r w:rsidRPr="001969A4">
        <w:rPr>
          <w:bCs/>
          <w:iCs/>
          <w:sz w:val="26"/>
          <w:szCs w:val="26"/>
        </w:rPr>
        <w:t>#</w:t>
      </w:r>
      <w:r>
        <w:rPr>
          <w:bCs/>
          <w:iCs/>
          <w:sz w:val="26"/>
          <w:szCs w:val="26"/>
        </w:rPr>
        <w:t>новостиУПФР</w:t>
      </w:r>
      <w:proofErr w:type="spellEnd"/>
    </w:p>
    <w:p w:rsidR="003512A6" w:rsidRDefault="003512A6"/>
    <w:sectPr w:rsidR="003512A6" w:rsidSect="00B1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1416"/>
    <w:rsid w:val="001969A4"/>
    <w:rsid w:val="00256B07"/>
    <w:rsid w:val="003512A6"/>
    <w:rsid w:val="006E11EE"/>
    <w:rsid w:val="007F10A6"/>
    <w:rsid w:val="00804636"/>
    <w:rsid w:val="008769A4"/>
    <w:rsid w:val="00991416"/>
    <w:rsid w:val="00B15426"/>
    <w:rsid w:val="00C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9914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4</cp:revision>
  <dcterms:created xsi:type="dcterms:W3CDTF">2020-11-19T19:28:00Z</dcterms:created>
  <dcterms:modified xsi:type="dcterms:W3CDTF">2020-12-07T05:53:00Z</dcterms:modified>
</cp:coreProperties>
</file>