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48" w:rsidRDefault="00536C3F">
      <w:r>
        <w:t>Пенсионный фонд России подвел итоги инвестирования пенсионных накоплений за 2020 год. Чистая доходность управляющих компаний ПФР, которая будет разнесена на лицевые счета граждан, составила 6,81% при инфляции 4,9%.</w:t>
      </w:r>
      <w:r>
        <w:br/>
      </w:r>
      <w:r>
        <w:br/>
        <w:t xml:space="preserve">Доходность расширенного инвестиционного портфеля </w:t>
      </w:r>
      <w:hyperlink r:id="rId4" w:tgtFrame="_blank" w:history="1">
        <w:r>
          <w:rPr>
            <w:rStyle w:val="a3"/>
          </w:rPr>
          <w:t>ВЭБ</w:t>
        </w:r>
        <w:proofErr w:type="gramStart"/>
        <w:r>
          <w:rPr>
            <w:rStyle w:val="a3"/>
          </w:rPr>
          <w:t>.Р</w:t>
        </w:r>
        <w:proofErr w:type="gramEnd"/>
        <w:r>
          <w:rPr>
            <w:rStyle w:val="a3"/>
          </w:rPr>
          <w:t>Ф</w:t>
        </w:r>
      </w:hyperlink>
      <w:r>
        <w:t xml:space="preserve">, в котором накопления формируют 37,9 </w:t>
      </w:r>
      <w:proofErr w:type="spellStart"/>
      <w:r>
        <w:t>млн</w:t>
      </w:r>
      <w:proofErr w:type="spellEnd"/>
      <w:r>
        <w:t xml:space="preserve"> россиян, составила 6,77% годовых. Портфель государственных ценных бумаг </w:t>
      </w:r>
      <w:hyperlink r:id="rId5" w:tgtFrame="_blank" w:history="1">
        <w:r>
          <w:rPr>
            <w:rStyle w:val="a3"/>
          </w:rPr>
          <w:t>ВЭБ</w:t>
        </w:r>
        <w:proofErr w:type="gramStart"/>
        <w:r>
          <w:rPr>
            <w:rStyle w:val="a3"/>
          </w:rPr>
          <w:t>.Р</w:t>
        </w:r>
        <w:proofErr w:type="gramEnd"/>
        <w:r>
          <w:rPr>
            <w:rStyle w:val="a3"/>
          </w:rPr>
          <w:t>Ф</w:t>
        </w:r>
      </w:hyperlink>
      <w:r>
        <w:t xml:space="preserve">, где находятся средства 335 тыс. человек, показал 7,77% годовых. </w:t>
      </w:r>
      <w:r>
        <w:br/>
      </w:r>
      <w:r>
        <w:br/>
        <w:t xml:space="preserve">Всего по результатам инвестирования на лицевые счета россиян в Пенсионном фонде России поступит 125,4 </w:t>
      </w:r>
      <w:proofErr w:type="spellStart"/>
      <w:proofErr w:type="gramStart"/>
      <w:r>
        <w:t>млрд</w:t>
      </w:r>
      <w:proofErr w:type="spellEnd"/>
      <w:proofErr w:type="gramEnd"/>
      <w:r>
        <w:t xml:space="preserve"> рублей. Информация о сумме пенсионных накоплений с учетом дохода появится на счетах до конца марта и будет доступна в выписках лицевого счета граждан.</w:t>
      </w:r>
    </w:p>
    <w:sectPr w:rsidR="00D4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C3F"/>
    <w:rsid w:val="00536C3F"/>
    <w:rsid w:val="00D4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%C2%DD%C1.%D0%D4&amp;post=-98718584_9304&amp;cc_key=" TargetMode="External"/><Relationship Id="rId4" Type="http://schemas.openxmlformats.org/officeDocument/2006/relationships/hyperlink" Target="https://vk.com/away.php?to=http%3A%2F%2F%C2%DD%C1.%D0%D4&amp;post=-98718584_930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2021-02-17T13:22:00Z</dcterms:created>
  <dcterms:modified xsi:type="dcterms:W3CDTF">2021-02-17T13:22:00Z</dcterms:modified>
</cp:coreProperties>
</file>