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8A" w:rsidRDefault="004B608A" w:rsidP="004B608A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8B11070" wp14:editId="0BD04DF7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СОВЕТ ДЕПУТАТОВ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МУНИЦИПАЛЬНОГО ОБРАЗОВАНИЯ МИЧУРИНСКОЕ 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СЕЛЬСКОЕ ПОСЕЛЕНИЕ МУНИЦИПАЛЬНОГО ОБРАЗОВАНИЯ 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ПРИОЗЕРСКИЙ МУНИЦИПАЛЬНЫЙ РАЙОН </w:t>
      </w:r>
    </w:p>
    <w:p w:rsidR="004B608A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ЛЕНИНГРАДСКОЙ ОБЛАСТИ</w:t>
      </w: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  <w:r>
        <w:t xml:space="preserve">                                                   </w:t>
      </w:r>
      <w:r w:rsidR="00506535">
        <w:t xml:space="preserve">          </w:t>
      </w:r>
      <w:r>
        <w:t xml:space="preserve">     Р Е Ш Е Н И Е </w:t>
      </w:r>
    </w:p>
    <w:p w:rsidR="004B608A" w:rsidRDefault="004B608A" w:rsidP="004B608A">
      <w:pPr>
        <w:jc w:val="both"/>
      </w:pPr>
      <w:r>
        <w:t xml:space="preserve"> </w:t>
      </w:r>
    </w:p>
    <w:p w:rsidR="004B608A" w:rsidRDefault="00C02B19" w:rsidP="004B608A">
      <w:pPr>
        <w:jc w:val="both"/>
      </w:pPr>
      <w:r>
        <w:t>«30</w:t>
      </w:r>
      <w:r w:rsidR="004B608A">
        <w:t xml:space="preserve">» апреля 2021 года                     </w:t>
      </w:r>
      <w:r w:rsidR="00506535">
        <w:t xml:space="preserve">                                                                             </w:t>
      </w:r>
      <w:r w:rsidR="004B608A">
        <w:t xml:space="preserve"> №</w:t>
      </w:r>
      <w:r w:rsidR="00506535">
        <w:t xml:space="preserve"> 94</w:t>
      </w:r>
    </w:p>
    <w:p w:rsidR="004B608A" w:rsidRDefault="004B608A" w:rsidP="004B608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06535" w:rsidTr="00506535">
        <w:trPr>
          <w:trHeight w:val="2120"/>
        </w:trPr>
        <w:tc>
          <w:tcPr>
            <w:tcW w:w="4673" w:type="dxa"/>
          </w:tcPr>
          <w:p w:rsidR="00506535" w:rsidRDefault="00506535" w:rsidP="00506535">
            <w:pPr>
              <w:jc w:val="both"/>
            </w:pPr>
            <w:r>
              <w:t>Об отмене Решения Совета депутатов МО Мичуринское сельское поселение муниципального образования Приозерский муниципальный район Ленинградской области от 25 октября 2019 года № 10 «</w:t>
            </w:r>
            <w:r w:rsidRPr="00506535">
              <w:t>О назначении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>
              <w:t>»</w:t>
            </w:r>
          </w:p>
        </w:tc>
      </w:tr>
    </w:tbl>
    <w:p w:rsidR="00506535" w:rsidRDefault="00506535" w:rsidP="004B608A">
      <w:pPr>
        <w:jc w:val="both"/>
      </w:pPr>
    </w:p>
    <w:p w:rsidR="004B608A" w:rsidRDefault="004B608A" w:rsidP="004B608A">
      <w:pPr>
        <w:jc w:val="both"/>
      </w:pPr>
    </w:p>
    <w:p w:rsidR="004B608A" w:rsidRDefault="00C02B19" w:rsidP="004B608A">
      <w:pPr>
        <w:jc w:val="both"/>
      </w:pPr>
      <w:r>
        <w:t xml:space="preserve">            </w:t>
      </w:r>
      <w:r w:rsidR="004B608A">
        <w:t xml:space="preserve"> Руководствуясь ст. 12 Конституции Российской Федерации, п.11 ч.1 </w:t>
      </w:r>
      <w:proofErr w:type="spellStart"/>
      <w:r w:rsidR="004B608A">
        <w:t>ст</w:t>
      </w:r>
      <w:proofErr w:type="spellEnd"/>
      <w:r w:rsidR="004B608A">
        <w:t xml:space="preserve"> .77 ТК РФ, Федеральными законами от 06.10.2003 года № 131 – ФЗ «Об общих принципах организации местного самоупра</w:t>
      </w:r>
      <w:r w:rsidR="00F062C3">
        <w:t>вления в Российской Федерации»</w:t>
      </w:r>
      <w:r w:rsidR="004B608A">
        <w:t xml:space="preserve">, от 02.03.2007 года № 25-ФЗ «О муниципальной </w:t>
      </w:r>
      <w:r>
        <w:t xml:space="preserve">службе в Российской Федерации», </w:t>
      </w:r>
      <w:r w:rsidR="004B608A">
        <w:t>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t xml:space="preserve">, Решением Совета депутатов МО Мичуринское сельское поселение муниципального образования Приозерский муниципальный район Ленинградской области  от </w:t>
      </w:r>
      <w:r w:rsidR="00506535">
        <w:t>15</w:t>
      </w:r>
      <w:r>
        <w:t xml:space="preserve"> октября 2019 года № </w:t>
      </w:r>
      <w:r w:rsidR="00506535">
        <w:t>09</w:t>
      </w:r>
      <w:r>
        <w:t xml:space="preserve"> «</w:t>
      </w:r>
      <w:r w:rsidR="00506535" w:rsidRPr="00506535">
        <w:t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t xml:space="preserve">» </w:t>
      </w:r>
      <w:r w:rsidR="00A978F8">
        <w:t xml:space="preserve">и в  целях устранения нарушений законодательства РФ при назначении на должность Главы администрации МО Мичуринское сельское поселение, выразившееся в  нарушении </w:t>
      </w:r>
      <w:r w:rsidR="00A978F8" w:rsidRPr="007C36BF">
        <w:rPr>
          <w:color w:val="222222"/>
          <w:shd w:val="clear" w:color="auto" w:fill="FFFFFF"/>
        </w:rPr>
        <w:t xml:space="preserve"> </w:t>
      </w:r>
      <w:r w:rsidR="00A978F8">
        <w:rPr>
          <w:color w:val="222222"/>
          <w:shd w:val="clear" w:color="auto" w:fill="FFFFFF"/>
        </w:rPr>
        <w:t xml:space="preserve">установленных ТК РФ  и  </w:t>
      </w:r>
      <w:proofErr w:type="spellStart"/>
      <w:r w:rsidR="00E5769C">
        <w:rPr>
          <w:color w:val="222222"/>
          <w:shd w:val="clear" w:color="auto" w:fill="FFFFFF"/>
        </w:rPr>
        <w:t>пп</w:t>
      </w:r>
      <w:proofErr w:type="spellEnd"/>
      <w:r w:rsidR="00E5769C">
        <w:rPr>
          <w:color w:val="222222"/>
          <w:shd w:val="clear" w:color="auto" w:fill="FFFFFF"/>
        </w:rPr>
        <w:t>. 1.2  п. 1 ст. 8 Федерального закона  от 25.12.2008 года № 273-ФЗ «О противодействии коррупции»</w:t>
      </w:r>
      <w:bookmarkStart w:id="0" w:name="_GoBack"/>
      <w:bookmarkEnd w:id="0"/>
      <w:r w:rsidR="00A978F8">
        <w:t>,</w:t>
      </w:r>
      <w:r w:rsidR="00506535">
        <w:t xml:space="preserve"> </w:t>
      </w:r>
      <w:r w:rsidR="004B608A">
        <w:t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 РЕШИЛ:</w:t>
      </w:r>
    </w:p>
    <w:p w:rsidR="004B608A" w:rsidRDefault="004B608A" w:rsidP="004B608A">
      <w:pPr>
        <w:jc w:val="both"/>
      </w:pPr>
    </w:p>
    <w:p w:rsidR="004B608A" w:rsidRDefault="004B608A" w:rsidP="00C02B19">
      <w:pPr>
        <w:pStyle w:val="a3"/>
        <w:numPr>
          <w:ilvl w:val="0"/>
          <w:numId w:val="1"/>
        </w:numPr>
        <w:jc w:val="both"/>
      </w:pPr>
      <w:r>
        <w:t xml:space="preserve">Решение Совета депутатов МО Мичуринское сельское поселение муниципального образования Приозерский муниципальный район Ленинградской </w:t>
      </w:r>
      <w:r w:rsidR="00506535">
        <w:t>области от 25</w:t>
      </w:r>
      <w:r>
        <w:t xml:space="preserve"> октября 2019 года </w:t>
      </w:r>
      <w:r w:rsidR="00506535">
        <w:t>№ 10 «</w:t>
      </w:r>
      <w:r w:rsidR="00506535" w:rsidRPr="00506535">
        <w:t>О назначении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506535">
        <w:t xml:space="preserve">» </w:t>
      </w:r>
      <w:r>
        <w:t>считать недействительным.</w:t>
      </w:r>
    </w:p>
    <w:p w:rsidR="004B608A" w:rsidRDefault="004B608A" w:rsidP="004B608A">
      <w:pPr>
        <w:pStyle w:val="a3"/>
        <w:numPr>
          <w:ilvl w:val="0"/>
          <w:numId w:val="1"/>
        </w:numPr>
        <w:jc w:val="both"/>
      </w:pPr>
      <w:r>
        <w:t>Решение вступает в силу с момента его подписания.</w:t>
      </w:r>
    </w:p>
    <w:p w:rsidR="004B608A" w:rsidRDefault="004B608A" w:rsidP="004B608A">
      <w:pPr>
        <w:pStyle w:val="a3"/>
        <w:numPr>
          <w:ilvl w:val="0"/>
          <w:numId w:val="1"/>
        </w:numPr>
        <w:jc w:val="both"/>
      </w:pPr>
      <w:r>
        <w:lastRenderedPageBreak/>
        <w:t>Решение опубликовать в районной газете «Красная звезда»</w:t>
      </w:r>
      <w:r w:rsidR="00506535">
        <w:t xml:space="preserve"> приложение «Приозерский край»</w:t>
      </w:r>
      <w:r>
        <w:t>.</w:t>
      </w:r>
    </w:p>
    <w:p w:rsidR="004B608A" w:rsidRDefault="004B608A" w:rsidP="004B608A">
      <w:pPr>
        <w:jc w:val="both"/>
      </w:pPr>
    </w:p>
    <w:p w:rsidR="00506535" w:rsidRDefault="00506535" w:rsidP="004B608A">
      <w:pPr>
        <w:jc w:val="both"/>
      </w:pPr>
    </w:p>
    <w:p w:rsidR="00506535" w:rsidRDefault="00506535" w:rsidP="004B608A">
      <w:pPr>
        <w:jc w:val="both"/>
      </w:pP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  <w:r>
        <w:t xml:space="preserve">  Глава муниципального образования</w:t>
      </w:r>
    </w:p>
    <w:p w:rsidR="004B608A" w:rsidRPr="0095404B" w:rsidRDefault="004B608A" w:rsidP="004B608A">
      <w:pPr>
        <w:jc w:val="both"/>
      </w:pPr>
      <w:r>
        <w:t xml:space="preserve">  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И.В. Леликов</w:t>
      </w:r>
    </w:p>
    <w:p w:rsidR="004B608A" w:rsidRDefault="004B608A" w:rsidP="004B608A"/>
    <w:p w:rsidR="004B608A" w:rsidRDefault="004B608A" w:rsidP="004B608A"/>
    <w:p w:rsidR="00A447D8" w:rsidRDefault="00A447D8"/>
    <w:p w:rsidR="003E047A" w:rsidRDefault="003E047A"/>
    <w:p w:rsidR="003E047A" w:rsidRDefault="003E047A"/>
    <w:p w:rsidR="003E047A" w:rsidRDefault="003E047A"/>
    <w:p w:rsidR="003E047A" w:rsidRDefault="003E047A"/>
    <w:p w:rsidR="003E047A" w:rsidRDefault="003E047A"/>
    <w:p w:rsidR="003E047A" w:rsidRDefault="003E047A"/>
    <w:p w:rsidR="00C27B1C" w:rsidRDefault="00C27B1C" w:rsidP="00C27B1C">
      <w:pPr>
        <w:jc w:val="both"/>
        <w:rPr>
          <w:sz w:val="18"/>
          <w:szCs w:val="18"/>
        </w:rPr>
      </w:pPr>
      <w:r w:rsidRPr="001509B7">
        <w:rPr>
          <w:sz w:val="16"/>
          <w:szCs w:val="16"/>
        </w:rPr>
        <w:t>Разослан</w:t>
      </w:r>
      <w:r>
        <w:rPr>
          <w:sz w:val="16"/>
          <w:szCs w:val="16"/>
        </w:rPr>
        <w:t>о: Дело-3, Редакция- 1, Адм-1, П</w:t>
      </w:r>
      <w:r w:rsidRPr="001509B7">
        <w:rPr>
          <w:sz w:val="16"/>
          <w:szCs w:val="16"/>
        </w:rPr>
        <w:t>рокуратура</w:t>
      </w:r>
      <w:r>
        <w:rPr>
          <w:sz w:val="16"/>
          <w:szCs w:val="16"/>
        </w:rPr>
        <w:t>-1</w:t>
      </w:r>
    </w:p>
    <w:p w:rsidR="003E047A" w:rsidRDefault="003E047A"/>
    <w:sectPr w:rsidR="003E047A" w:rsidSect="00506535">
      <w:pgSz w:w="11906" w:h="16838"/>
      <w:pgMar w:top="709" w:right="991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1EAA"/>
    <w:multiLevelType w:val="hybridMultilevel"/>
    <w:tmpl w:val="B53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8A"/>
    <w:rsid w:val="001F117F"/>
    <w:rsid w:val="003E047A"/>
    <w:rsid w:val="003F77D2"/>
    <w:rsid w:val="004B608A"/>
    <w:rsid w:val="00506535"/>
    <w:rsid w:val="00704A16"/>
    <w:rsid w:val="007C36BF"/>
    <w:rsid w:val="0083222C"/>
    <w:rsid w:val="00A447D8"/>
    <w:rsid w:val="00A978F8"/>
    <w:rsid w:val="00C02B19"/>
    <w:rsid w:val="00C27B1C"/>
    <w:rsid w:val="00E5769C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7DE8-A2F9-4935-9970-9A6B176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50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2021-04-30T09:05:00Z</cp:lastPrinted>
  <dcterms:created xsi:type="dcterms:W3CDTF">2021-04-23T06:41:00Z</dcterms:created>
  <dcterms:modified xsi:type="dcterms:W3CDTF">2021-04-30T09:07:00Z</dcterms:modified>
</cp:coreProperties>
</file>