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F4" w:rsidRDefault="001640F4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49B" w:rsidRPr="00B32D45" w:rsidRDefault="00471F5D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49B" w:rsidRPr="00B32D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BE9B3F" wp14:editId="70566D71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49B" w:rsidRPr="00B32D45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41249B" w:rsidRPr="00B32D45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b/>
          <w:sz w:val="24"/>
          <w:szCs w:val="24"/>
        </w:rPr>
        <w:t>МИЧУРИНСКОЕ СЕЛЬСКОЕ ПОСЕЛЕНИЕ</w:t>
      </w:r>
    </w:p>
    <w:p w:rsidR="0041249B" w:rsidRPr="00B32D45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D4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МУНИЦИАЛЬНЫЙ РАЙОН ЛЕНИНГРАДСКОЙ ОБЛАСТИ</w:t>
      </w:r>
    </w:p>
    <w:p w:rsidR="0041249B" w:rsidRPr="00B32D45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49B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53424B" w:rsidRDefault="0053424B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24B" w:rsidRPr="00144E25" w:rsidRDefault="00716E79" w:rsidP="00144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B5491">
        <w:rPr>
          <w:rFonts w:ascii="Times New Roman" w:hAnsi="Times New Roman" w:cs="Times New Roman"/>
          <w:b/>
          <w:sz w:val="24"/>
          <w:szCs w:val="24"/>
        </w:rPr>
        <w:t>05</w:t>
      </w:r>
      <w:r w:rsidRPr="005B5491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144E25" w:rsidRPr="00144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24B" w:rsidRPr="00144E25">
        <w:rPr>
          <w:rFonts w:ascii="Times New Roman" w:hAnsi="Times New Roman" w:cs="Times New Roman"/>
          <w:b/>
          <w:sz w:val="24"/>
          <w:szCs w:val="24"/>
        </w:rPr>
        <w:t>20</w:t>
      </w:r>
      <w:r w:rsidR="0090219E">
        <w:rPr>
          <w:rFonts w:ascii="Times New Roman" w:hAnsi="Times New Roman" w:cs="Times New Roman"/>
          <w:b/>
          <w:sz w:val="24"/>
          <w:szCs w:val="24"/>
        </w:rPr>
        <w:t>2</w:t>
      </w:r>
      <w:r w:rsidR="005B5491">
        <w:rPr>
          <w:rFonts w:ascii="Times New Roman" w:hAnsi="Times New Roman" w:cs="Times New Roman"/>
          <w:b/>
          <w:sz w:val="24"/>
          <w:szCs w:val="24"/>
        </w:rPr>
        <w:t>1</w:t>
      </w:r>
      <w:r w:rsidR="0053424B" w:rsidRPr="00144E25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5B5491">
        <w:rPr>
          <w:rFonts w:ascii="Times New Roman" w:hAnsi="Times New Roman" w:cs="Times New Roman"/>
          <w:b/>
          <w:sz w:val="24"/>
          <w:szCs w:val="24"/>
        </w:rPr>
        <w:t>74</w:t>
      </w:r>
    </w:p>
    <w:p w:rsidR="0041249B" w:rsidRPr="00B32D45" w:rsidRDefault="0041249B" w:rsidP="00B32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C97C1A" w:rsidRPr="00B32D45" w:rsidTr="0041249B">
        <w:trPr>
          <w:trHeight w:val="134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C1A" w:rsidRPr="00B32D45" w:rsidRDefault="0053424B" w:rsidP="005B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49B" w:rsidRPr="00B32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r w:rsidR="0041249B" w:rsidRPr="00B32D45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главы</w:t>
            </w:r>
            <w:r w:rsidR="00B32D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41249B" w:rsidRPr="00B32D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C97C1A" w:rsidRPr="00B32D4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41249B" w:rsidRPr="00B32D45">
              <w:rPr>
                <w:rFonts w:ascii="Times New Roman" w:hAnsi="Times New Roman" w:cs="Times New Roman"/>
                <w:sz w:val="24"/>
                <w:szCs w:val="24"/>
              </w:rPr>
              <w:t xml:space="preserve">Мичуринское сельское поселение муниципального образования </w:t>
            </w:r>
            <w:r w:rsidR="00C97C1A" w:rsidRPr="00B32D45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район Ленинградской области </w:t>
            </w:r>
            <w:r w:rsidR="00B32D45">
              <w:rPr>
                <w:rFonts w:ascii="Times New Roman" w:hAnsi="Times New Roman" w:cs="Times New Roman"/>
                <w:sz w:val="24"/>
                <w:szCs w:val="24"/>
              </w:rPr>
              <w:t>«Об итогах социально-экономического развития поселения в 20</w:t>
            </w:r>
            <w:r w:rsidR="005B54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2D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bookmarkEnd w:id="0"/>
            <w:r w:rsidR="00B32D4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</w:tbl>
    <w:p w:rsidR="00C97C1A" w:rsidRPr="00B32D45" w:rsidRDefault="00C97C1A" w:rsidP="00B32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B4" w:rsidRDefault="004801B4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01B4" w:rsidRDefault="004801B4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01B4" w:rsidRDefault="004801B4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01B4" w:rsidRDefault="004801B4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01B4" w:rsidRDefault="004801B4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B32D45" w:rsidRDefault="00C97C1A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D45">
        <w:rPr>
          <w:rFonts w:ascii="Times New Roman" w:hAnsi="Times New Roman" w:cs="Times New Roman"/>
          <w:sz w:val="24"/>
          <w:szCs w:val="24"/>
        </w:rPr>
        <w:t xml:space="preserve">Заслушав отчет главы </w:t>
      </w:r>
      <w:r w:rsidR="00943AD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32D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1249B" w:rsidRPr="00B32D45">
        <w:rPr>
          <w:rFonts w:ascii="Times New Roman" w:hAnsi="Times New Roman" w:cs="Times New Roman"/>
          <w:sz w:val="24"/>
          <w:szCs w:val="24"/>
        </w:rPr>
        <w:t xml:space="preserve">Мичуринское сельское поселение </w:t>
      </w:r>
      <w:r w:rsidRPr="00B32D4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за 20</w:t>
      </w:r>
      <w:r w:rsidR="005B5491">
        <w:rPr>
          <w:rFonts w:ascii="Times New Roman" w:hAnsi="Times New Roman" w:cs="Times New Roman"/>
          <w:sz w:val="24"/>
          <w:szCs w:val="24"/>
        </w:rPr>
        <w:t>20</w:t>
      </w:r>
      <w:r w:rsidRPr="00B32D45">
        <w:rPr>
          <w:rFonts w:ascii="Times New Roman" w:hAnsi="Times New Roman" w:cs="Times New Roman"/>
          <w:sz w:val="24"/>
          <w:szCs w:val="24"/>
        </w:rPr>
        <w:t xml:space="preserve"> год, Совет депутатов муниципального образования</w:t>
      </w:r>
      <w:r w:rsidR="00396A47" w:rsidRPr="00B32D45">
        <w:rPr>
          <w:rFonts w:ascii="Times New Roman" w:hAnsi="Times New Roman" w:cs="Times New Roman"/>
          <w:sz w:val="24"/>
          <w:szCs w:val="24"/>
        </w:rPr>
        <w:t xml:space="preserve"> Мичуринское сельское поселение</w:t>
      </w:r>
      <w:r w:rsidRPr="00B32D45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C97C1A" w:rsidRPr="00B32D45" w:rsidRDefault="00C97C1A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B32D45" w:rsidRDefault="0041249B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D45">
        <w:rPr>
          <w:rFonts w:ascii="Times New Roman" w:hAnsi="Times New Roman" w:cs="Times New Roman"/>
          <w:sz w:val="24"/>
          <w:szCs w:val="24"/>
        </w:rPr>
        <w:t>Утвердить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 отчёт главы </w:t>
      </w:r>
      <w:r w:rsidR="00B32D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96A47" w:rsidRPr="00B32D45">
        <w:rPr>
          <w:rFonts w:ascii="Times New Roman" w:hAnsi="Times New Roman" w:cs="Times New Roman"/>
          <w:sz w:val="24"/>
          <w:szCs w:val="24"/>
        </w:rPr>
        <w:t xml:space="preserve">Мичуринское сельское поселение </w:t>
      </w:r>
      <w:r w:rsidR="00C97C1A" w:rsidRPr="00B32D4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C97C1A" w:rsidRPr="00B32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D45">
        <w:rPr>
          <w:rFonts w:ascii="Times New Roman" w:hAnsi="Times New Roman" w:cs="Times New Roman"/>
          <w:color w:val="000000"/>
          <w:sz w:val="24"/>
          <w:szCs w:val="24"/>
        </w:rPr>
        <w:t>«Об итогах социально-экономического</w:t>
      </w:r>
      <w:r w:rsidR="00EB4070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поселения в 20</w:t>
      </w:r>
      <w:r w:rsidR="005B549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B4070">
        <w:rPr>
          <w:rFonts w:ascii="Times New Roman" w:hAnsi="Times New Roman" w:cs="Times New Roman"/>
          <w:color w:val="000000"/>
          <w:sz w:val="24"/>
          <w:szCs w:val="24"/>
        </w:rPr>
        <w:t xml:space="preserve"> году»</w:t>
      </w:r>
      <w:r w:rsidR="00396A47" w:rsidRPr="00B32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C1A" w:rsidRPr="00B32D45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1</w:t>
      </w:r>
      <w:r w:rsidR="00C97C1A" w:rsidRPr="00B32D45">
        <w:rPr>
          <w:rFonts w:ascii="Times New Roman" w:hAnsi="Times New Roman" w:cs="Times New Roman"/>
          <w:sz w:val="24"/>
          <w:szCs w:val="24"/>
        </w:rPr>
        <w:t>.</w:t>
      </w:r>
    </w:p>
    <w:p w:rsidR="00C97C1A" w:rsidRPr="00B32D45" w:rsidRDefault="00C97C1A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Default="00C97C1A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B4070" w:rsidRPr="00B32D45" w:rsidRDefault="00EB4070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B5491" w:rsidRDefault="005B5491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491" w:rsidRDefault="005B5491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491" w:rsidRDefault="005B5491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491" w:rsidRDefault="005B5491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B32D45" w:rsidRDefault="00C97C1A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4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97C1A" w:rsidRPr="00B32D45" w:rsidRDefault="00396A47" w:rsidP="0090219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45">
        <w:rPr>
          <w:rFonts w:ascii="Times New Roman" w:hAnsi="Times New Roman" w:cs="Times New Roman"/>
          <w:sz w:val="24"/>
          <w:szCs w:val="24"/>
        </w:rPr>
        <w:t>Мичуринское сельское поселение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      </w:t>
      </w:r>
      <w:r w:rsidR="00F10A4B" w:rsidRPr="00B32D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549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      </w:t>
      </w:r>
      <w:r w:rsidRPr="00B32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19E">
        <w:rPr>
          <w:rFonts w:ascii="Times New Roman" w:hAnsi="Times New Roman" w:cs="Times New Roman"/>
          <w:sz w:val="24"/>
          <w:szCs w:val="24"/>
        </w:rPr>
        <w:t>И.В.Леликов</w:t>
      </w:r>
      <w:proofErr w:type="spellEnd"/>
    </w:p>
    <w:p w:rsidR="00C97C1A" w:rsidRPr="00B32D45" w:rsidRDefault="00C97C1A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B32D45" w:rsidRDefault="00C97C1A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32D45" w:rsidRDefault="00B32D45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1B4" w:rsidRDefault="004801B4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45" w:rsidRDefault="00B32D45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45" w:rsidRDefault="00B32D45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45" w:rsidRDefault="00B32D45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47" w:rsidRPr="00851451" w:rsidRDefault="00396A47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1451">
        <w:rPr>
          <w:rFonts w:ascii="Times New Roman" w:hAnsi="Times New Roman" w:cs="Times New Roman"/>
          <w:sz w:val="16"/>
          <w:szCs w:val="16"/>
        </w:rPr>
        <w:t>Разослано: дело – 3</w:t>
      </w:r>
      <w:r w:rsidR="00B32D45" w:rsidRPr="00851451">
        <w:rPr>
          <w:rFonts w:ascii="Times New Roman" w:hAnsi="Times New Roman" w:cs="Times New Roman"/>
          <w:sz w:val="16"/>
          <w:szCs w:val="16"/>
        </w:rPr>
        <w:t>, прокуратура - 1</w:t>
      </w:r>
      <w:r w:rsidRPr="00851451">
        <w:rPr>
          <w:rFonts w:ascii="Times New Roman" w:hAnsi="Times New Roman" w:cs="Times New Roman"/>
          <w:sz w:val="16"/>
          <w:szCs w:val="16"/>
        </w:rPr>
        <w:br w:type="page"/>
      </w:r>
    </w:p>
    <w:p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1</w:t>
      </w:r>
    </w:p>
    <w:p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t>к решению Совета депутатов</w:t>
      </w:r>
    </w:p>
    <w:p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t>муниципального образования</w:t>
      </w:r>
    </w:p>
    <w:p w:rsidR="00C97C1A" w:rsidRPr="00851451" w:rsidRDefault="00396A47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851451">
        <w:rPr>
          <w:rFonts w:ascii="Times New Roman" w:hAnsi="Times New Roman" w:cs="Times New Roman"/>
          <w:sz w:val="18"/>
          <w:szCs w:val="18"/>
        </w:rPr>
        <w:t>Мичуринское сельское поселение</w:t>
      </w:r>
    </w:p>
    <w:p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51451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t>Приозерский муниципальный район</w:t>
      </w:r>
    </w:p>
    <w:p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t>Ленинградской области</w:t>
      </w:r>
    </w:p>
    <w:p w:rsidR="00C97C1A" w:rsidRPr="00851451" w:rsidRDefault="00246590" w:rsidP="00B32D4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t>от</w:t>
      </w:r>
      <w:r w:rsidR="00716E7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B5491">
        <w:rPr>
          <w:rFonts w:ascii="Times New Roman" w:hAnsi="Times New Roman" w:cs="Times New Roman"/>
          <w:color w:val="000000"/>
          <w:sz w:val="18"/>
          <w:szCs w:val="18"/>
        </w:rPr>
        <w:t>05.02</w:t>
      </w:r>
      <w:r w:rsidR="00716E79">
        <w:rPr>
          <w:rFonts w:ascii="Times New Roman" w:hAnsi="Times New Roman" w:cs="Times New Roman"/>
          <w:color w:val="000000"/>
          <w:sz w:val="18"/>
          <w:szCs w:val="18"/>
        </w:rPr>
        <w:t>.202</w:t>
      </w:r>
      <w:r w:rsidR="005B5491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851451">
        <w:rPr>
          <w:rFonts w:ascii="Times New Roman" w:hAnsi="Times New Roman" w:cs="Times New Roman"/>
          <w:color w:val="000000"/>
          <w:sz w:val="18"/>
          <w:szCs w:val="18"/>
        </w:rPr>
        <w:t xml:space="preserve"> №</w:t>
      </w:r>
      <w:r w:rsidR="005B5491">
        <w:rPr>
          <w:rFonts w:ascii="Times New Roman" w:hAnsi="Times New Roman" w:cs="Times New Roman"/>
          <w:color w:val="000000"/>
          <w:sz w:val="18"/>
          <w:szCs w:val="18"/>
        </w:rPr>
        <w:t>74</w:t>
      </w:r>
    </w:p>
    <w:p w:rsidR="00B32D45" w:rsidRDefault="00B32D45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45" w:rsidRDefault="00B32D45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B32D45" w:rsidRPr="00B32D45" w:rsidRDefault="00B32D45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b/>
          <w:sz w:val="24"/>
          <w:szCs w:val="24"/>
        </w:rPr>
        <w:t>главы администрации МО Мичуринское сельское поселение</w:t>
      </w:r>
    </w:p>
    <w:p w:rsidR="00B32D45" w:rsidRPr="00B32D45" w:rsidRDefault="00B32D45" w:rsidP="00851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b/>
          <w:sz w:val="24"/>
          <w:szCs w:val="24"/>
        </w:rPr>
        <w:t>«Об итогах социально-экономического развития поселения в 20</w:t>
      </w:r>
      <w:r w:rsidR="005B5491">
        <w:rPr>
          <w:rFonts w:ascii="Times New Roman" w:hAnsi="Times New Roman" w:cs="Times New Roman"/>
          <w:b/>
          <w:sz w:val="24"/>
          <w:szCs w:val="24"/>
        </w:rPr>
        <w:t>20</w:t>
      </w:r>
      <w:r w:rsidR="00EB4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D45">
        <w:rPr>
          <w:rFonts w:ascii="Times New Roman" w:hAnsi="Times New Roman" w:cs="Times New Roman"/>
          <w:b/>
          <w:sz w:val="24"/>
          <w:szCs w:val="24"/>
        </w:rPr>
        <w:t>году»</w:t>
      </w:r>
    </w:p>
    <w:p w:rsidR="00B32D45" w:rsidRDefault="00B32D45" w:rsidP="00B32D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3424B" w:rsidRDefault="0053424B" w:rsidP="00B32D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4758" w:rsidRPr="00922466" w:rsidRDefault="006B4758" w:rsidP="006B475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22466">
        <w:rPr>
          <w:rFonts w:ascii="Times New Roman" w:hAnsi="Times New Roman"/>
          <w:b/>
          <w:sz w:val="24"/>
          <w:szCs w:val="24"/>
        </w:rPr>
        <w:t>АДМИНИСТРАЦИЯ</w:t>
      </w:r>
    </w:p>
    <w:p w:rsidR="006B4758" w:rsidRDefault="006B4758" w:rsidP="006B47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важными событиями в политической жизни поселения были:</w:t>
      </w:r>
    </w:p>
    <w:p w:rsidR="006B4758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73D1">
        <w:rPr>
          <w:rFonts w:ascii="Times New Roman" w:hAnsi="Times New Roman"/>
          <w:sz w:val="24"/>
          <w:szCs w:val="24"/>
        </w:rPr>
        <w:t xml:space="preserve">с 25 июня по 1 июля 2020 года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673D1">
        <w:rPr>
          <w:rFonts w:ascii="Times New Roman" w:hAnsi="Times New Roman"/>
          <w:sz w:val="24"/>
          <w:szCs w:val="24"/>
        </w:rPr>
        <w:t>Общероссийское голосование по вопросу одобрения изменений, вносимых в К</w:t>
      </w:r>
      <w:r>
        <w:rPr>
          <w:rFonts w:ascii="Times New Roman" w:hAnsi="Times New Roman"/>
          <w:sz w:val="24"/>
          <w:szCs w:val="24"/>
        </w:rPr>
        <w:t>онституцию Российской Федерации.</w:t>
      </w:r>
      <w:r w:rsidRPr="001673D1">
        <w:rPr>
          <w:rFonts w:ascii="Times New Roman" w:hAnsi="Times New Roman"/>
          <w:sz w:val="24"/>
          <w:szCs w:val="24"/>
        </w:rPr>
        <w:t xml:space="preserve"> </w:t>
      </w:r>
    </w:p>
    <w:p w:rsidR="006B4758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5400">
        <w:rPr>
          <w:rFonts w:ascii="Times New Roman" w:hAnsi="Times New Roman"/>
          <w:sz w:val="24"/>
          <w:szCs w:val="24"/>
        </w:rPr>
        <w:t>13 сентября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A5400">
        <w:rPr>
          <w:rFonts w:ascii="Times New Roman" w:hAnsi="Times New Roman"/>
          <w:sz w:val="24"/>
          <w:szCs w:val="24"/>
        </w:rPr>
        <w:t>Единый день голосования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2690C">
        <w:rPr>
          <w:rFonts w:ascii="Times New Roman" w:hAnsi="Times New Roman"/>
          <w:sz w:val="24"/>
          <w:szCs w:val="24"/>
        </w:rPr>
        <w:t>В условиях пандемии голосование проходило в течение трех дней. В единый день голосования, в Ленинградской области прошли выборы Губернатора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6B4758" w:rsidRDefault="006B4758" w:rsidP="006B47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4758" w:rsidRPr="00922466" w:rsidRDefault="006B4758" w:rsidP="006B47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р</w:t>
      </w:r>
      <w:r w:rsidRPr="00922466">
        <w:rPr>
          <w:rFonts w:ascii="Times New Roman" w:hAnsi="Times New Roman"/>
          <w:sz w:val="24"/>
          <w:szCs w:val="24"/>
        </w:rPr>
        <w:t>абота администрации была направлен</w:t>
      </w:r>
      <w:r>
        <w:rPr>
          <w:rFonts w:ascii="Times New Roman" w:hAnsi="Times New Roman"/>
          <w:sz w:val="24"/>
          <w:szCs w:val="24"/>
        </w:rPr>
        <w:t xml:space="preserve">а на улучшение качества жизни, </w:t>
      </w:r>
      <w:r w:rsidRPr="00922466">
        <w:rPr>
          <w:rFonts w:ascii="Times New Roman" w:hAnsi="Times New Roman"/>
          <w:sz w:val="24"/>
          <w:szCs w:val="24"/>
        </w:rPr>
        <w:t>создание и развитие комфортных условий проживания и отдыха населения.</w:t>
      </w:r>
    </w:p>
    <w:p w:rsidR="006B4758" w:rsidRPr="00922466" w:rsidRDefault="006B4758" w:rsidP="006B475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 xml:space="preserve">Администрация поселения является исполнительно-распорядительным органом. В штате администрации поселения работают </w:t>
      </w:r>
      <w:r>
        <w:rPr>
          <w:rFonts w:ascii="Times New Roman" w:hAnsi="Times New Roman"/>
          <w:sz w:val="24"/>
          <w:szCs w:val="24"/>
        </w:rPr>
        <w:t>7</w:t>
      </w:r>
      <w:r w:rsidRPr="00922466">
        <w:rPr>
          <w:rFonts w:ascii="Times New Roman" w:hAnsi="Times New Roman"/>
          <w:sz w:val="24"/>
          <w:szCs w:val="24"/>
        </w:rPr>
        <w:t xml:space="preserve"> специалистов. </w:t>
      </w:r>
    </w:p>
    <w:p w:rsidR="006B4758" w:rsidRPr="003E543E" w:rsidRDefault="006B4758" w:rsidP="006B47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год издано 230</w:t>
      </w:r>
      <w:r w:rsidRPr="00922466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остановлений и 98</w:t>
      </w:r>
      <w:r w:rsidRPr="00922466">
        <w:rPr>
          <w:rFonts w:ascii="Times New Roman" w:hAnsi="Times New Roman"/>
          <w:sz w:val="24"/>
          <w:szCs w:val="24"/>
        </w:rPr>
        <w:t xml:space="preserve"> распоряжени</w:t>
      </w:r>
      <w:r>
        <w:rPr>
          <w:rFonts w:ascii="Times New Roman" w:hAnsi="Times New Roman"/>
          <w:sz w:val="24"/>
          <w:szCs w:val="24"/>
        </w:rPr>
        <w:t>й администрации, из них 80</w:t>
      </w:r>
      <w:r w:rsidRPr="009224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466">
        <w:rPr>
          <w:rFonts w:ascii="Times New Roman" w:hAnsi="Times New Roman"/>
          <w:sz w:val="24"/>
          <w:szCs w:val="24"/>
        </w:rPr>
        <w:t>–  нормативно</w:t>
      </w:r>
      <w:proofErr w:type="gramEnd"/>
      <w:r w:rsidRPr="00922466">
        <w:rPr>
          <w:rFonts w:ascii="Times New Roman" w:hAnsi="Times New Roman"/>
          <w:sz w:val="24"/>
          <w:szCs w:val="24"/>
        </w:rPr>
        <w:t xml:space="preserve">-правовые акты, которые размещены в СМИ, а также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922466">
        <w:rPr>
          <w:rFonts w:ascii="Times New Roman" w:hAnsi="Times New Roman"/>
          <w:sz w:val="24"/>
          <w:szCs w:val="24"/>
        </w:rPr>
        <w:t>сайте администрации МО Мичуринское сельское поселение</w:t>
      </w:r>
      <w:r>
        <w:rPr>
          <w:rFonts w:ascii="Times New Roman" w:hAnsi="Times New Roman"/>
          <w:sz w:val="24"/>
          <w:szCs w:val="24"/>
        </w:rPr>
        <w:t>.</w:t>
      </w:r>
    </w:p>
    <w:p w:rsidR="006B4758" w:rsidRDefault="006B4758" w:rsidP="006B47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 xml:space="preserve">Поступило </w:t>
      </w:r>
      <w:r>
        <w:rPr>
          <w:rFonts w:ascii="Times New Roman" w:hAnsi="Times New Roman"/>
          <w:sz w:val="24"/>
          <w:szCs w:val="24"/>
        </w:rPr>
        <w:t xml:space="preserve">142 </w:t>
      </w:r>
      <w:r w:rsidRPr="00922466">
        <w:rPr>
          <w:rFonts w:ascii="Times New Roman" w:hAnsi="Times New Roman"/>
          <w:sz w:val="24"/>
          <w:szCs w:val="24"/>
        </w:rPr>
        <w:t>письменных обращений граждан</w:t>
      </w:r>
      <w:r>
        <w:rPr>
          <w:rFonts w:ascii="Times New Roman" w:hAnsi="Times New Roman"/>
          <w:sz w:val="24"/>
          <w:szCs w:val="24"/>
        </w:rPr>
        <w:t xml:space="preserve"> по вопросам уличного освещения, обслуживания дорог местного значения, газификации, водоснабжения. По вопросам землепользования (присвоение адресов, перераспределение земельных участков, снос зеленых насаждений) поступило 224 обращения. Все обращения рассмотрены в установленные законом сроки.</w:t>
      </w:r>
    </w:p>
    <w:p w:rsidR="006B4758" w:rsidRPr="00922466" w:rsidRDefault="006B4758" w:rsidP="006B47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2020 год в целях реализации </w:t>
      </w:r>
      <w:r w:rsidRPr="00B01217">
        <w:rPr>
          <w:rFonts w:ascii="Times New Roman" w:hAnsi="Times New Roman"/>
          <w:sz w:val="24"/>
          <w:szCs w:val="24"/>
        </w:rPr>
        <w:t xml:space="preserve">Постановления Правительства Ленинградской области от 13.08.2020 N 573"О мерах по предотвращению распространения новой </w:t>
      </w:r>
      <w:proofErr w:type="spellStart"/>
      <w:r w:rsidRPr="00B0121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B01217">
        <w:rPr>
          <w:rFonts w:ascii="Times New Roman" w:hAnsi="Times New Roman"/>
          <w:sz w:val="24"/>
          <w:szCs w:val="24"/>
        </w:rPr>
        <w:t xml:space="preserve"> инфекции (COVID19) на территории Ленинградской области»</w:t>
      </w:r>
      <w:r>
        <w:rPr>
          <w:rFonts w:ascii="Times New Roman" w:hAnsi="Times New Roman"/>
          <w:sz w:val="24"/>
          <w:szCs w:val="24"/>
        </w:rPr>
        <w:t xml:space="preserve"> администрация МО </w:t>
      </w:r>
      <w:r w:rsidRPr="008B333B">
        <w:rPr>
          <w:rFonts w:ascii="Times New Roman" w:hAnsi="Times New Roman"/>
          <w:sz w:val="24"/>
          <w:szCs w:val="24"/>
        </w:rPr>
        <w:t>Мичуринское совместно с представителями Комитетов Ленинградской области провела 4  плановых рейдовых мероприятий на территории поселения на предмет соблюдения жителями обязательных требований, направленных на предотвращение и профилактику</w:t>
      </w:r>
      <w:r w:rsidRPr="00831385">
        <w:rPr>
          <w:rFonts w:ascii="Times New Roman" w:hAnsi="Times New Roman"/>
          <w:sz w:val="24"/>
          <w:szCs w:val="24"/>
        </w:rPr>
        <w:t xml:space="preserve"> распространения новой </w:t>
      </w:r>
      <w:proofErr w:type="spellStart"/>
      <w:r w:rsidRPr="0083138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831385">
        <w:rPr>
          <w:rFonts w:ascii="Times New Roman" w:hAnsi="Times New Roman"/>
          <w:sz w:val="24"/>
          <w:szCs w:val="24"/>
        </w:rPr>
        <w:t xml:space="preserve"> инфекции (COVID-19</w:t>
      </w:r>
      <w:r>
        <w:rPr>
          <w:rFonts w:ascii="Times New Roman" w:hAnsi="Times New Roman"/>
          <w:sz w:val="24"/>
          <w:szCs w:val="24"/>
        </w:rPr>
        <w:t>).</w:t>
      </w:r>
    </w:p>
    <w:p w:rsidR="006B4758" w:rsidRPr="00C9162A" w:rsidRDefault="006B4758" w:rsidP="006B47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4758" w:rsidRPr="00922466" w:rsidRDefault="006B4758" w:rsidP="006B47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</w:t>
      </w:r>
    </w:p>
    <w:p w:rsidR="006B4758" w:rsidRPr="00922466" w:rsidRDefault="006B4758" w:rsidP="006B4758">
      <w:p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4758" w:rsidRPr="00922466" w:rsidRDefault="006B4758" w:rsidP="006B475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b/>
          <w:sz w:val="24"/>
          <w:szCs w:val="24"/>
        </w:rPr>
        <w:tab/>
      </w:r>
      <w:r w:rsidRPr="00922466">
        <w:rPr>
          <w:rFonts w:ascii="Times New Roman" w:hAnsi="Times New Roman"/>
          <w:sz w:val="24"/>
          <w:szCs w:val="24"/>
        </w:rPr>
        <w:t>Прогноз собственных доходов бюджета поселения на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922466">
        <w:rPr>
          <w:rFonts w:ascii="Times New Roman" w:hAnsi="Times New Roman"/>
          <w:sz w:val="24"/>
          <w:szCs w:val="24"/>
        </w:rPr>
        <w:t>год был рассчитан исходя из основных показателей социально-экономического развития ожидаемого поступления налоговых и неналоговых доходов от предпринимательской деятельности. Расходы были запланированы исходя из полномочий поселения в рамках доходных возможностей.</w:t>
      </w:r>
    </w:p>
    <w:p w:rsidR="006B4758" w:rsidRDefault="006B4758" w:rsidP="006B47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1579">
        <w:rPr>
          <w:rFonts w:ascii="Times New Roman" w:hAnsi="Times New Roman"/>
          <w:b/>
          <w:sz w:val="24"/>
          <w:szCs w:val="24"/>
        </w:rPr>
        <w:t>Доходная часть бюджета в 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6B4758" w:rsidRPr="005F2379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379">
        <w:rPr>
          <w:rFonts w:ascii="Times New Roman" w:hAnsi="Times New Roman"/>
          <w:sz w:val="24"/>
          <w:szCs w:val="24"/>
        </w:rPr>
        <w:t>утверждено – 41 254,2 тыс. рублей</w:t>
      </w:r>
    </w:p>
    <w:p w:rsidR="006B4758" w:rsidRPr="005F2379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379">
        <w:rPr>
          <w:rFonts w:ascii="Times New Roman" w:hAnsi="Times New Roman"/>
          <w:sz w:val="24"/>
          <w:szCs w:val="24"/>
        </w:rPr>
        <w:lastRenderedPageBreak/>
        <w:t xml:space="preserve">исполнено – 40 737,1 </w:t>
      </w:r>
      <w:proofErr w:type="spellStart"/>
      <w:r w:rsidRPr="005F2379">
        <w:rPr>
          <w:rFonts w:ascii="Times New Roman" w:hAnsi="Times New Roman"/>
          <w:sz w:val="24"/>
          <w:szCs w:val="24"/>
        </w:rPr>
        <w:t>тыс.рублей</w:t>
      </w:r>
      <w:proofErr w:type="spellEnd"/>
    </w:p>
    <w:p w:rsidR="006B4758" w:rsidRPr="005F2379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379">
        <w:rPr>
          <w:rFonts w:ascii="Times New Roman" w:hAnsi="Times New Roman"/>
          <w:sz w:val="24"/>
          <w:szCs w:val="24"/>
        </w:rPr>
        <w:t xml:space="preserve">что </w:t>
      </w:r>
      <w:proofErr w:type="gramStart"/>
      <w:r w:rsidRPr="005F2379">
        <w:rPr>
          <w:rFonts w:ascii="Times New Roman" w:hAnsi="Times New Roman"/>
          <w:sz w:val="24"/>
          <w:szCs w:val="24"/>
        </w:rPr>
        <w:t>составило  98</w:t>
      </w:r>
      <w:proofErr w:type="gramEnd"/>
      <w:r w:rsidRPr="005F2379">
        <w:rPr>
          <w:rFonts w:ascii="Times New Roman" w:hAnsi="Times New Roman"/>
          <w:sz w:val="24"/>
          <w:szCs w:val="24"/>
        </w:rPr>
        <w:t>,7%</w:t>
      </w:r>
    </w:p>
    <w:p w:rsidR="006B4758" w:rsidRPr="005F2379" w:rsidRDefault="006B4758" w:rsidP="006B475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B4758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задач, сформулированных в бюджете 2020 года</w:t>
      </w:r>
      <w:r w:rsidRPr="00756360">
        <w:rPr>
          <w:rFonts w:ascii="Times New Roman" w:hAnsi="Times New Roman"/>
          <w:sz w:val="24"/>
          <w:szCs w:val="24"/>
        </w:rPr>
        <w:t xml:space="preserve"> в соответствии с</w:t>
      </w:r>
      <w:r w:rsidRPr="00922466">
        <w:rPr>
          <w:rFonts w:ascii="Times New Roman" w:hAnsi="Times New Roman"/>
          <w:sz w:val="24"/>
          <w:szCs w:val="24"/>
        </w:rPr>
        <w:t xml:space="preserve"> Федеральным законом от 05.04.13г. № 44-ФЗ «О размещении заказов на поставку товаров, выполнение работ, оказание услуг для государственных и муниципальных нужд» </w:t>
      </w:r>
      <w:r>
        <w:rPr>
          <w:rFonts w:ascii="Times New Roman" w:hAnsi="Times New Roman"/>
          <w:sz w:val="24"/>
          <w:szCs w:val="24"/>
        </w:rPr>
        <w:t xml:space="preserve">и с Постановлением Правительства </w:t>
      </w:r>
      <w:r w:rsidRPr="00636E96">
        <w:rPr>
          <w:rFonts w:ascii="Times New Roman" w:hAnsi="Times New Roman"/>
          <w:sz w:val="24"/>
          <w:szCs w:val="24"/>
        </w:rPr>
        <w:t>РФ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466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оведено 16</w:t>
      </w:r>
      <w:r w:rsidRPr="00922466">
        <w:rPr>
          <w:rFonts w:ascii="Times New Roman" w:hAnsi="Times New Roman"/>
          <w:sz w:val="24"/>
          <w:szCs w:val="24"/>
        </w:rPr>
        <w:t xml:space="preserve"> процедур</w:t>
      </w:r>
      <w:r>
        <w:rPr>
          <w:rFonts w:ascii="Times New Roman" w:hAnsi="Times New Roman"/>
          <w:sz w:val="24"/>
          <w:szCs w:val="24"/>
        </w:rPr>
        <w:t xml:space="preserve"> по закупкам</w:t>
      </w:r>
      <w:r w:rsidRPr="00922466">
        <w:rPr>
          <w:rFonts w:ascii="Times New Roman" w:hAnsi="Times New Roman"/>
          <w:sz w:val="24"/>
          <w:szCs w:val="24"/>
        </w:rPr>
        <w:t>:</w:t>
      </w:r>
    </w:p>
    <w:p w:rsidR="006B4758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4758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4758" w:rsidRPr="00922466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4758" w:rsidRPr="00922466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b/>
          <w:i/>
          <w:sz w:val="24"/>
          <w:szCs w:val="24"/>
        </w:rPr>
        <w:tab/>
      </w:r>
      <w:r w:rsidRPr="00922466">
        <w:rPr>
          <w:rFonts w:ascii="Times New Roman" w:hAnsi="Times New Roman"/>
          <w:b/>
          <w:i/>
          <w:sz w:val="24"/>
          <w:szCs w:val="24"/>
          <w:u w:val="single"/>
        </w:rPr>
        <w:t>Открытых аукционов в электронной форме</w:t>
      </w:r>
      <w:r w:rsidRPr="00922466">
        <w:rPr>
          <w:rFonts w:ascii="Times New Roman" w:hAnsi="Times New Roman"/>
          <w:sz w:val="24"/>
          <w:szCs w:val="24"/>
        </w:rPr>
        <w:t>:</w:t>
      </w:r>
    </w:p>
    <w:p w:rsidR="006B4758" w:rsidRPr="00A27E33" w:rsidRDefault="006B4758" w:rsidP="006B4758">
      <w:pPr>
        <w:pStyle w:val="aa"/>
        <w:numPr>
          <w:ilvl w:val="0"/>
          <w:numId w:val="8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A27E33">
        <w:rPr>
          <w:rFonts w:ascii="Times New Roman" w:hAnsi="Times New Roman"/>
          <w:sz w:val="24"/>
          <w:szCs w:val="24"/>
        </w:rPr>
        <w:t>Ремонт автомобильных дорог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ул.Железнодорожной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ул.Комсомольской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пер.Озерному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пер.Сосновому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ул.Озерной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ул.Механизаторов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пер.Советскому</w:t>
      </w:r>
      <w:proofErr w:type="spellEnd"/>
      <w:r w:rsidRPr="00A27E33">
        <w:rPr>
          <w:rFonts w:ascii="Times New Roman" w:hAnsi="Times New Roman"/>
          <w:sz w:val="24"/>
          <w:szCs w:val="24"/>
        </w:rPr>
        <w:t>;</w:t>
      </w:r>
    </w:p>
    <w:p w:rsidR="006B4758" w:rsidRPr="001F0D8F" w:rsidRDefault="006B4758" w:rsidP="006B4758">
      <w:pPr>
        <w:pStyle w:val="aa"/>
        <w:numPr>
          <w:ilvl w:val="0"/>
          <w:numId w:val="8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Ремонт уличного освещения по </w:t>
      </w:r>
      <w:proofErr w:type="spellStart"/>
      <w:r>
        <w:rPr>
          <w:rFonts w:ascii="Times New Roman" w:eastAsia="Times New Roman" w:hAnsi="Times New Roman"/>
        </w:rPr>
        <w:t>пер.Финскому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пер.Озерному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ул.Молодежной</w:t>
      </w:r>
      <w:proofErr w:type="spellEnd"/>
      <w:r>
        <w:rPr>
          <w:rFonts w:ascii="Times New Roman" w:hAnsi="Times New Roman"/>
        </w:rPr>
        <w:t>;</w:t>
      </w:r>
    </w:p>
    <w:p w:rsidR="006B4758" w:rsidRPr="00DF0634" w:rsidRDefault="006B4758" w:rsidP="006B4758">
      <w:pPr>
        <w:pStyle w:val="aa"/>
        <w:numPr>
          <w:ilvl w:val="0"/>
          <w:numId w:val="8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Благоустройство детской площадки на </w:t>
      </w:r>
      <w:proofErr w:type="spellStart"/>
      <w:r>
        <w:rPr>
          <w:rFonts w:ascii="Times New Roman" w:hAnsi="Times New Roman"/>
        </w:rPr>
        <w:t>ул.Льва</w:t>
      </w:r>
      <w:proofErr w:type="spellEnd"/>
      <w:r>
        <w:rPr>
          <w:rFonts w:ascii="Times New Roman" w:hAnsi="Times New Roman"/>
        </w:rPr>
        <w:t xml:space="preserve"> Кириллова;</w:t>
      </w:r>
    </w:p>
    <w:p w:rsidR="006B4758" w:rsidRDefault="006B4758" w:rsidP="006B4758">
      <w:pPr>
        <w:pStyle w:val="aa"/>
        <w:numPr>
          <w:ilvl w:val="0"/>
          <w:numId w:val="8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Замена ограждение возле многоквартирных домов по </w:t>
      </w:r>
      <w:proofErr w:type="spellStart"/>
      <w:r>
        <w:rPr>
          <w:rFonts w:ascii="Times New Roman" w:hAnsi="Times New Roman"/>
          <w:sz w:val="24"/>
          <w:szCs w:val="24"/>
        </w:rPr>
        <w:t>пер.Озерному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B4758" w:rsidRPr="00E74C64" w:rsidRDefault="006B4758" w:rsidP="006B4758">
      <w:pPr>
        <w:pStyle w:val="aa"/>
        <w:numPr>
          <w:ilvl w:val="0"/>
          <w:numId w:val="8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Корректировка проектной и рабочей документации по строительству инфраструктуры по массиву ИЖС 2</w:t>
      </w:r>
    </w:p>
    <w:p w:rsidR="006B4758" w:rsidRDefault="006B4758" w:rsidP="006B47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4758" w:rsidRDefault="006B4758" w:rsidP="006B47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4758" w:rsidRDefault="006B4758" w:rsidP="006B47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72F6">
        <w:rPr>
          <w:rFonts w:ascii="Times New Roman" w:hAnsi="Times New Roman"/>
          <w:b/>
          <w:sz w:val="24"/>
          <w:szCs w:val="24"/>
        </w:rPr>
        <w:t>Расходная часть бюджета в 20</w:t>
      </w:r>
      <w:r>
        <w:rPr>
          <w:rFonts w:ascii="Times New Roman" w:hAnsi="Times New Roman"/>
          <w:b/>
          <w:sz w:val="24"/>
          <w:szCs w:val="24"/>
        </w:rPr>
        <w:t>20</w:t>
      </w:r>
      <w:r w:rsidRPr="00AE72F6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4758" w:rsidRPr="005F2379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379">
        <w:rPr>
          <w:rFonts w:ascii="Times New Roman" w:hAnsi="Times New Roman"/>
          <w:sz w:val="24"/>
          <w:szCs w:val="24"/>
        </w:rPr>
        <w:t>Утверждено 48 053,8 тыс. рублей</w:t>
      </w:r>
    </w:p>
    <w:p w:rsidR="006B4758" w:rsidRPr="005F2379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379">
        <w:rPr>
          <w:rFonts w:ascii="Times New Roman" w:hAnsi="Times New Roman"/>
          <w:sz w:val="24"/>
          <w:szCs w:val="24"/>
        </w:rPr>
        <w:t xml:space="preserve">исполнено – 47 216,6 </w:t>
      </w:r>
      <w:proofErr w:type="spellStart"/>
      <w:r w:rsidRPr="005F2379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5F2379">
        <w:rPr>
          <w:rFonts w:ascii="Times New Roman" w:hAnsi="Times New Roman"/>
          <w:sz w:val="24"/>
          <w:szCs w:val="24"/>
        </w:rPr>
        <w:t xml:space="preserve">, </w:t>
      </w:r>
    </w:p>
    <w:p w:rsidR="006B4758" w:rsidRPr="005F2379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379">
        <w:rPr>
          <w:rFonts w:ascii="Times New Roman" w:hAnsi="Times New Roman"/>
          <w:sz w:val="24"/>
          <w:szCs w:val="24"/>
        </w:rPr>
        <w:t xml:space="preserve">что составило </w:t>
      </w:r>
      <w:proofErr w:type="gramStart"/>
      <w:r w:rsidRPr="005F2379">
        <w:rPr>
          <w:rFonts w:ascii="Times New Roman" w:hAnsi="Times New Roman"/>
          <w:sz w:val="24"/>
          <w:szCs w:val="24"/>
        </w:rPr>
        <w:t>–  98</w:t>
      </w:r>
      <w:proofErr w:type="gramEnd"/>
      <w:r w:rsidRPr="005F2379">
        <w:rPr>
          <w:rFonts w:ascii="Times New Roman" w:hAnsi="Times New Roman"/>
          <w:sz w:val="24"/>
          <w:szCs w:val="24"/>
        </w:rPr>
        <w:t xml:space="preserve">,2% </w:t>
      </w:r>
    </w:p>
    <w:p w:rsidR="006B4758" w:rsidRDefault="006B4758" w:rsidP="006B47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758" w:rsidRPr="005F2379" w:rsidRDefault="006B4758" w:rsidP="006B4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F2379">
        <w:rPr>
          <w:rFonts w:ascii="Times New Roman" w:hAnsi="Times New Roman"/>
          <w:sz w:val="24"/>
          <w:szCs w:val="24"/>
        </w:rPr>
        <w:t xml:space="preserve">сполнение бюджета </w:t>
      </w:r>
      <w:r>
        <w:rPr>
          <w:rFonts w:ascii="Times New Roman" w:hAnsi="Times New Roman"/>
          <w:sz w:val="24"/>
          <w:szCs w:val="24"/>
        </w:rPr>
        <w:t xml:space="preserve">на 98,2% </w:t>
      </w:r>
      <w:r w:rsidRPr="005F2379">
        <w:rPr>
          <w:rFonts w:ascii="Times New Roman" w:hAnsi="Times New Roman"/>
          <w:sz w:val="24"/>
          <w:szCs w:val="24"/>
        </w:rPr>
        <w:t>в 2020 году связ</w:t>
      </w:r>
      <w:r>
        <w:rPr>
          <w:rFonts w:ascii="Times New Roman" w:hAnsi="Times New Roman"/>
          <w:sz w:val="24"/>
          <w:szCs w:val="24"/>
        </w:rPr>
        <w:t>ано</w:t>
      </w:r>
      <w:r w:rsidRPr="005F2379">
        <w:rPr>
          <w:rFonts w:ascii="Times New Roman" w:hAnsi="Times New Roman"/>
          <w:sz w:val="24"/>
          <w:szCs w:val="24"/>
        </w:rPr>
        <w:t xml:space="preserve"> с приостановкой </w:t>
      </w:r>
      <w:r>
        <w:rPr>
          <w:rFonts w:ascii="Times New Roman" w:hAnsi="Times New Roman"/>
          <w:sz w:val="24"/>
          <w:szCs w:val="24"/>
        </w:rPr>
        <w:t>строительства объекта</w:t>
      </w:r>
      <w:r w:rsidRPr="001F6BBA">
        <w:rPr>
          <w:rFonts w:ascii="Times New Roman" w:hAnsi="Times New Roman"/>
          <w:sz w:val="24"/>
          <w:szCs w:val="24"/>
        </w:rPr>
        <w:t xml:space="preserve"> "Распределительный газопровод по ул. Береговая, </w:t>
      </w:r>
      <w:r>
        <w:rPr>
          <w:rFonts w:ascii="Times New Roman" w:hAnsi="Times New Roman"/>
          <w:sz w:val="24"/>
          <w:szCs w:val="24"/>
        </w:rPr>
        <w:t>ул. Школьная</w:t>
      </w:r>
      <w:r w:rsidRPr="001F6BB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по причине необходимости корректировки проекта.</w:t>
      </w:r>
    </w:p>
    <w:p w:rsidR="006B4758" w:rsidRDefault="006B4758" w:rsidP="006B475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B4758" w:rsidRDefault="006B4758" w:rsidP="006B475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F6BBA">
        <w:rPr>
          <w:rFonts w:ascii="Times New Roman" w:hAnsi="Times New Roman"/>
          <w:b/>
          <w:sz w:val="24"/>
          <w:szCs w:val="24"/>
        </w:rPr>
        <w:t>Жилищно-коммунальная сфера.</w:t>
      </w:r>
    </w:p>
    <w:p w:rsidR="006B4758" w:rsidRPr="001F6BBA" w:rsidRDefault="006B4758" w:rsidP="006B475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B4758" w:rsidRPr="00386A25" w:rsidRDefault="006B4758" w:rsidP="006B47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86A25">
        <w:rPr>
          <w:rFonts w:ascii="Times New Roman" w:hAnsi="Times New Roman"/>
          <w:b/>
          <w:sz w:val="24"/>
          <w:szCs w:val="24"/>
        </w:rPr>
        <w:t>Развитие автомобильных дорог в муниципальном образовании Мичуринское сельское поселение.</w:t>
      </w:r>
    </w:p>
    <w:p w:rsidR="006B4758" w:rsidRPr="005F2379" w:rsidRDefault="006B4758" w:rsidP="006B4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Договора по содержанию дорог в 2020 году заключались с представителями малого и среднего предпринимательства</w:t>
      </w:r>
      <w:r w:rsidRPr="001F6BBA">
        <w:rPr>
          <w:rFonts w:ascii="Times New Roman" w:hAnsi="Times New Roman"/>
          <w:sz w:val="24"/>
          <w:szCs w:val="24"/>
        </w:rPr>
        <w:t xml:space="preserve"> и включа</w:t>
      </w:r>
      <w:r>
        <w:rPr>
          <w:rFonts w:ascii="Times New Roman" w:hAnsi="Times New Roman"/>
          <w:sz w:val="24"/>
          <w:szCs w:val="24"/>
        </w:rPr>
        <w:t>ли</w:t>
      </w:r>
      <w:r w:rsidRPr="001F6BBA">
        <w:rPr>
          <w:rFonts w:ascii="Times New Roman" w:hAnsi="Times New Roman"/>
          <w:sz w:val="24"/>
          <w:szCs w:val="24"/>
        </w:rPr>
        <w:t xml:space="preserve"> следующие виды работ: чистка дорог от снега; посыпка песком; вырубка кустарника; санитарная уборка; отсыпка отсевом, </w:t>
      </w:r>
      <w:proofErr w:type="spellStart"/>
      <w:r w:rsidRPr="001F6BBA">
        <w:rPr>
          <w:rFonts w:ascii="Times New Roman" w:hAnsi="Times New Roman"/>
          <w:sz w:val="24"/>
          <w:szCs w:val="24"/>
        </w:rPr>
        <w:t>грейдиров</w:t>
      </w:r>
      <w:r>
        <w:rPr>
          <w:rFonts w:ascii="Times New Roman" w:hAnsi="Times New Roman"/>
          <w:sz w:val="24"/>
          <w:szCs w:val="24"/>
        </w:rPr>
        <w:t>ание</w:t>
      </w:r>
      <w:proofErr w:type="spellEnd"/>
      <w:r>
        <w:rPr>
          <w:rFonts w:ascii="Times New Roman" w:hAnsi="Times New Roman"/>
          <w:sz w:val="24"/>
          <w:szCs w:val="24"/>
        </w:rPr>
        <w:t xml:space="preserve">; ремонт уличного освещения. В целом, объем закупок у субъектов малого и </w:t>
      </w:r>
      <w:r w:rsidRPr="005F2379">
        <w:rPr>
          <w:rFonts w:ascii="Times New Roman" w:hAnsi="Times New Roman"/>
          <w:sz w:val="24"/>
          <w:szCs w:val="24"/>
        </w:rPr>
        <w:t xml:space="preserve">среднего предпринимательства составил 100% от планируемого объема и составил </w:t>
      </w:r>
      <w:r>
        <w:rPr>
          <w:rFonts w:ascii="Times New Roman" w:hAnsi="Times New Roman"/>
          <w:sz w:val="24"/>
          <w:szCs w:val="24"/>
        </w:rPr>
        <w:t xml:space="preserve">1 430,4 </w:t>
      </w:r>
      <w:proofErr w:type="spellStart"/>
      <w:r>
        <w:rPr>
          <w:rFonts w:ascii="Times New Roman" w:hAnsi="Times New Roman"/>
          <w:sz w:val="24"/>
          <w:szCs w:val="24"/>
        </w:rPr>
        <w:t>тыс.</w:t>
      </w:r>
      <w:r w:rsidRPr="005F2379">
        <w:rPr>
          <w:rFonts w:ascii="Times New Roman" w:hAnsi="Times New Roman"/>
          <w:sz w:val="24"/>
          <w:szCs w:val="24"/>
        </w:rPr>
        <w:t>руб</w:t>
      </w:r>
      <w:proofErr w:type="spellEnd"/>
      <w:r w:rsidRPr="005F2379">
        <w:rPr>
          <w:rFonts w:ascii="Times New Roman" w:hAnsi="Times New Roman"/>
          <w:sz w:val="24"/>
          <w:szCs w:val="24"/>
        </w:rPr>
        <w:t>.</w:t>
      </w:r>
    </w:p>
    <w:p w:rsidR="006B4758" w:rsidRPr="005F2379" w:rsidRDefault="006B4758" w:rsidP="006B4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758" w:rsidRDefault="006B4758" w:rsidP="006B4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F6BB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1F6BBA">
        <w:rPr>
          <w:rFonts w:ascii="Times New Roman" w:hAnsi="Times New Roman"/>
          <w:sz w:val="24"/>
          <w:szCs w:val="24"/>
        </w:rPr>
        <w:t xml:space="preserve"> году произведен ремонт участков автомобильных</w:t>
      </w:r>
      <w:r>
        <w:rPr>
          <w:rFonts w:ascii="Times New Roman" w:hAnsi="Times New Roman"/>
          <w:sz w:val="24"/>
          <w:szCs w:val="24"/>
        </w:rPr>
        <w:t>:</w:t>
      </w:r>
    </w:p>
    <w:p w:rsidR="006B4758" w:rsidRPr="00CC4A59" w:rsidRDefault="006B4758" w:rsidP="006B475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местного бюджета - </w:t>
      </w:r>
    </w:p>
    <w:p w:rsidR="006B4758" w:rsidRDefault="006B4758" w:rsidP="006B4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пер.Озерный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(170м)</w:t>
      </w:r>
    </w:p>
    <w:p w:rsidR="006B4758" w:rsidRDefault="006B4758" w:rsidP="006B4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пер.Сосновый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(100м)</w:t>
      </w:r>
    </w:p>
    <w:p w:rsidR="006B4758" w:rsidRDefault="006B4758" w:rsidP="006B4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ул.Озерная (77м)</w:t>
      </w:r>
    </w:p>
    <w:p w:rsidR="006B4758" w:rsidRDefault="006B4758" w:rsidP="006B4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A7">
        <w:rPr>
          <w:rFonts w:ascii="Times New Roman" w:hAnsi="Times New Roman"/>
          <w:sz w:val="24"/>
          <w:szCs w:val="24"/>
        </w:rPr>
        <w:t>В рамках государственной программы Ленинградской области «Развитие автомобильных дорог Ленинградской области»</w:t>
      </w:r>
      <w:r>
        <w:rPr>
          <w:rFonts w:ascii="Times New Roman" w:hAnsi="Times New Roman"/>
          <w:sz w:val="24"/>
          <w:szCs w:val="24"/>
        </w:rPr>
        <w:t xml:space="preserve">, утвержденной постановлением Правительства </w:t>
      </w:r>
      <w:r w:rsidRPr="00FC3EA7">
        <w:rPr>
          <w:rFonts w:ascii="Times New Roman" w:hAnsi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/>
          <w:sz w:val="24"/>
          <w:szCs w:val="24"/>
        </w:rPr>
        <w:t xml:space="preserve">произведен ремонт участков автомобильных дорог по </w:t>
      </w:r>
      <w:r w:rsidRPr="00F02AF7">
        <w:rPr>
          <w:rFonts w:ascii="Times New Roman" w:hAnsi="Times New Roman"/>
          <w:color w:val="000000"/>
          <w:sz w:val="24"/>
          <w:szCs w:val="24"/>
        </w:rPr>
        <w:t>ул.Железнодорожная (</w:t>
      </w:r>
      <w:r>
        <w:rPr>
          <w:rFonts w:ascii="Times New Roman" w:hAnsi="Times New Roman"/>
          <w:color w:val="000000"/>
          <w:sz w:val="24"/>
          <w:szCs w:val="24"/>
        </w:rPr>
        <w:t>457</w:t>
      </w:r>
      <w:r w:rsidRPr="00F02AF7">
        <w:rPr>
          <w:rFonts w:ascii="Times New Roman" w:hAnsi="Times New Roman"/>
          <w:color w:val="000000"/>
          <w:sz w:val="24"/>
          <w:szCs w:val="24"/>
        </w:rPr>
        <w:t xml:space="preserve">м), </w:t>
      </w:r>
      <w:r>
        <w:rPr>
          <w:rFonts w:ascii="Times New Roman" w:hAnsi="Times New Roman"/>
          <w:sz w:val="24"/>
          <w:szCs w:val="24"/>
        </w:rPr>
        <w:t xml:space="preserve">ул.Комсомольская (400м), </w:t>
      </w:r>
      <w:proofErr w:type="spellStart"/>
      <w:r>
        <w:rPr>
          <w:rFonts w:ascii="Times New Roman" w:hAnsi="Times New Roman"/>
          <w:sz w:val="24"/>
          <w:szCs w:val="24"/>
        </w:rPr>
        <w:t>ул.Механизаторов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(521м), </w:t>
      </w:r>
      <w:proofErr w:type="spellStart"/>
      <w:r>
        <w:rPr>
          <w:rFonts w:ascii="Times New Roman" w:hAnsi="Times New Roman"/>
          <w:sz w:val="24"/>
          <w:szCs w:val="24"/>
        </w:rPr>
        <w:t>пер.Советский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(280м)</w:t>
      </w:r>
    </w:p>
    <w:p w:rsidR="006B4758" w:rsidRPr="00FC3EA7" w:rsidRDefault="006B4758" w:rsidP="006B4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протяженность отремонтированных дорог составила 2005 м, на сумму 3 335,9 тыс. рублей</w:t>
      </w:r>
    </w:p>
    <w:p w:rsidR="006B4758" w:rsidRDefault="006B4758" w:rsidP="006B475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4758" w:rsidRDefault="006B4758" w:rsidP="006B475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ПАО «</w:t>
      </w:r>
      <w:proofErr w:type="spellStart"/>
      <w:r>
        <w:rPr>
          <w:rFonts w:ascii="Times New Roman" w:hAnsi="Times New Roman"/>
          <w:sz w:val="24"/>
          <w:szCs w:val="24"/>
        </w:rPr>
        <w:t>Ленавтодор</w:t>
      </w:r>
      <w:proofErr w:type="spellEnd"/>
      <w:r>
        <w:rPr>
          <w:rFonts w:ascii="Times New Roman" w:hAnsi="Times New Roman"/>
          <w:sz w:val="24"/>
          <w:szCs w:val="24"/>
        </w:rPr>
        <w:t>» выполнил</w:t>
      </w:r>
      <w:r w:rsidRPr="00635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строительство</w:t>
      </w:r>
      <w:r w:rsidRPr="00635700">
        <w:rPr>
          <w:rFonts w:ascii="Times New Roman" w:hAnsi="Times New Roman"/>
          <w:sz w:val="24"/>
          <w:szCs w:val="24"/>
        </w:rPr>
        <w:t xml:space="preserve"> тротуара по ул. Первомайская</w:t>
      </w:r>
      <w:r>
        <w:rPr>
          <w:rFonts w:ascii="Times New Roman" w:hAnsi="Times New Roman"/>
          <w:sz w:val="24"/>
          <w:szCs w:val="24"/>
        </w:rPr>
        <w:t xml:space="preserve"> от магазина «Магнит» до Больничной горки в рамках 3-й очереди работ по благоустройству автодорог регионального значения. Напоминаю, что в ранее в 2018 и 2019 годах обустроен тротуар от магазина «</w:t>
      </w:r>
      <w:proofErr w:type="spellStart"/>
      <w:r>
        <w:rPr>
          <w:rFonts w:ascii="Times New Roman" w:hAnsi="Times New Roman"/>
          <w:sz w:val="24"/>
          <w:szCs w:val="24"/>
        </w:rPr>
        <w:t>Стройудача</w:t>
      </w:r>
      <w:proofErr w:type="spellEnd"/>
      <w:r>
        <w:rPr>
          <w:rFonts w:ascii="Times New Roman" w:hAnsi="Times New Roman"/>
          <w:sz w:val="24"/>
          <w:szCs w:val="24"/>
        </w:rPr>
        <w:t xml:space="preserve">», в районе амбулатории, школы, до перекрестка магазина «Магнит». </w:t>
      </w:r>
    </w:p>
    <w:p w:rsidR="006B4758" w:rsidRPr="00635700" w:rsidRDefault="006B4758" w:rsidP="006B475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Благодаря взаимодействию администрации с «Индивидуальным предпринимателем Кормилицына» и </w:t>
      </w:r>
      <w:proofErr w:type="spellStart"/>
      <w:r>
        <w:rPr>
          <w:rFonts w:ascii="Times New Roman" w:hAnsi="Times New Roman"/>
          <w:sz w:val="24"/>
          <w:szCs w:val="24"/>
        </w:rPr>
        <w:t>Приозеррским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ДРСУ, начиная с декабря 2020 года тротуары вдоль региональной автодороги по ул.Первомайская регулярно очищаются и поддерживаются в нормативном состоянии.</w:t>
      </w:r>
    </w:p>
    <w:p w:rsidR="006B4758" w:rsidRDefault="006B4758" w:rsidP="006B4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758" w:rsidRPr="001F6BBA" w:rsidRDefault="006B4758" w:rsidP="006B47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A41">
        <w:rPr>
          <w:rFonts w:ascii="Times New Roman" w:hAnsi="Times New Roman"/>
          <w:b/>
          <w:sz w:val="24"/>
          <w:szCs w:val="24"/>
        </w:rPr>
        <w:t>2. Обеспечение устойчивого функционирования и развития инженерной и</w:t>
      </w:r>
      <w:r w:rsidRPr="001F6BBA">
        <w:rPr>
          <w:rFonts w:ascii="Times New Roman" w:hAnsi="Times New Roman"/>
          <w:b/>
          <w:sz w:val="24"/>
          <w:szCs w:val="24"/>
        </w:rPr>
        <w:t xml:space="preserve"> транспортной инфраструктуры.</w:t>
      </w:r>
    </w:p>
    <w:p w:rsidR="006B4758" w:rsidRDefault="006B4758" w:rsidP="006B475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строительство газопроводов.</w:t>
      </w:r>
      <w:r w:rsidRPr="001F6BBA">
        <w:rPr>
          <w:rFonts w:ascii="Times New Roman" w:hAnsi="Times New Roman"/>
          <w:sz w:val="24"/>
          <w:szCs w:val="24"/>
        </w:rPr>
        <w:t xml:space="preserve"> </w:t>
      </w:r>
    </w:p>
    <w:p w:rsidR="006B4758" w:rsidRDefault="006B4758" w:rsidP="006B475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закончено строительство о</w:t>
      </w:r>
      <w:r w:rsidRPr="001F6BBA">
        <w:rPr>
          <w:rFonts w:ascii="Times New Roman" w:hAnsi="Times New Roman"/>
          <w:sz w:val="24"/>
          <w:szCs w:val="24"/>
        </w:rPr>
        <w:t>бъект</w:t>
      </w:r>
      <w:r>
        <w:rPr>
          <w:rFonts w:ascii="Times New Roman" w:hAnsi="Times New Roman"/>
          <w:sz w:val="24"/>
          <w:szCs w:val="24"/>
        </w:rPr>
        <w:t>а</w:t>
      </w:r>
      <w:r w:rsidRPr="001F6BBA">
        <w:rPr>
          <w:rFonts w:ascii="Times New Roman" w:hAnsi="Times New Roman"/>
          <w:sz w:val="24"/>
          <w:szCs w:val="24"/>
        </w:rPr>
        <w:t xml:space="preserve"> "Распределительный газопровод по ул. Железнодорожная, ул. Комсомольская, пер. Почтовый, </w:t>
      </w:r>
      <w:r>
        <w:rPr>
          <w:rFonts w:ascii="Times New Roman" w:hAnsi="Times New Roman"/>
          <w:sz w:val="24"/>
          <w:szCs w:val="24"/>
        </w:rPr>
        <w:t xml:space="preserve">пер. Финский, ул.Первомайская, </w:t>
      </w:r>
      <w:r w:rsidRPr="001F6BBA">
        <w:rPr>
          <w:rFonts w:ascii="Times New Roman" w:hAnsi="Times New Roman"/>
          <w:sz w:val="24"/>
          <w:szCs w:val="24"/>
        </w:rPr>
        <w:t>пер. Нагорный</w:t>
      </w:r>
      <w:r>
        <w:rPr>
          <w:rFonts w:ascii="Times New Roman" w:hAnsi="Times New Roman"/>
          <w:sz w:val="24"/>
          <w:szCs w:val="24"/>
        </w:rPr>
        <w:t>, ул. Нагорная</w:t>
      </w:r>
      <w:r w:rsidRPr="001F6BB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подрядчик ООО «Регионэнергострой», на сумму </w:t>
      </w:r>
      <w:r w:rsidRPr="005558E5">
        <w:rPr>
          <w:rFonts w:ascii="Times New Roman" w:hAnsi="Times New Roman"/>
          <w:sz w:val="24"/>
          <w:szCs w:val="24"/>
        </w:rPr>
        <w:t>12 298</w:t>
      </w:r>
      <w:r>
        <w:rPr>
          <w:rFonts w:ascii="Times New Roman" w:hAnsi="Times New Roman"/>
          <w:sz w:val="24"/>
          <w:szCs w:val="24"/>
        </w:rPr>
        <w:t> </w:t>
      </w:r>
      <w:r w:rsidRPr="005558E5">
        <w:rPr>
          <w:rFonts w:ascii="Times New Roman" w:hAnsi="Times New Roman"/>
          <w:sz w:val="24"/>
          <w:szCs w:val="24"/>
        </w:rPr>
        <w:t>825</w:t>
      </w:r>
      <w:r>
        <w:rPr>
          <w:rFonts w:ascii="Times New Roman" w:hAnsi="Times New Roman"/>
          <w:sz w:val="24"/>
          <w:szCs w:val="24"/>
        </w:rPr>
        <w:t>,</w:t>
      </w:r>
      <w:r w:rsidRPr="005558E5">
        <w:rPr>
          <w:rFonts w:ascii="Times New Roman" w:hAnsi="Times New Roman"/>
          <w:sz w:val="24"/>
          <w:szCs w:val="24"/>
        </w:rPr>
        <w:t xml:space="preserve">75 </w:t>
      </w:r>
      <w:r>
        <w:rPr>
          <w:rFonts w:ascii="Times New Roman" w:hAnsi="Times New Roman"/>
          <w:sz w:val="24"/>
          <w:szCs w:val="24"/>
        </w:rPr>
        <w:t>рублей.</w:t>
      </w:r>
    </w:p>
    <w:p w:rsidR="006B4758" w:rsidRDefault="006B4758" w:rsidP="006B475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строительство объекта</w:t>
      </w:r>
      <w:r w:rsidRPr="001F6BBA">
        <w:rPr>
          <w:rFonts w:ascii="Times New Roman" w:hAnsi="Times New Roman"/>
          <w:sz w:val="24"/>
          <w:szCs w:val="24"/>
        </w:rPr>
        <w:t xml:space="preserve"> "Распределительный газопровод по ул. Береговая, </w:t>
      </w:r>
      <w:r>
        <w:rPr>
          <w:rFonts w:ascii="Times New Roman" w:hAnsi="Times New Roman"/>
          <w:sz w:val="24"/>
          <w:szCs w:val="24"/>
        </w:rPr>
        <w:t>ул. Школьная</w:t>
      </w:r>
      <w:r w:rsidRPr="001F6BB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подрядчик АО «Газпром газораспределение», выполнено на 95%, что связано с необходимостью внесения корректировок в проект.</w:t>
      </w:r>
    </w:p>
    <w:p w:rsidR="006B4758" w:rsidRDefault="006B4758" w:rsidP="006B4758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велось за счет средств </w:t>
      </w:r>
      <w:r w:rsidRPr="00AC4A41">
        <w:rPr>
          <w:rFonts w:ascii="Times New Roman" w:hAnsi="Times New Roman"/>
          <w:sz w:val="24"/>
          <w:szCs w:val="24"/>
        </w:rPr>
        <w:t>местного бюджета</w:t>
      </w:r>
      <w:r>
        <w:rPr>
          <w:rFonts w:ascii="Times New Roman" w:hAnsi="Times New Roman"/>
          <w:sz w:val="24"/>
          <w:szCs w:val="24"/>
        </w:rPr>
        <w:t>,</w:t>
      </w:r>
      <w:r w:rsidRPr="00AC4A41">
        <w:rPr>
          <w:rFonts w:ascii="Times New Roman" w:hAnsi="Times New Roman"/>
          <w:sz w:val="24"/>
          <w:szCs w:val="24"/>
        </w:rPr>
        <w:t xml:space="preserve"> субсидии из бюджета Ленинградской области</w:t>
      </w:r>
      <w:r>
        <w:rPr>
          <w:rFonts w:ascii="Times New Roman" w:hAnsi="Times New Roman"/>
          <w:sz w:val="24"/>
          <w:szCs w:val="24"/>
        </w:rPr>
        <w:t>, и Федерального бюджета</w:t>
      </w:r>
      <w:r w:rsidRPr="00AC4A41">
        <w:rPr>
          <w:rFonts w:ascii="Times New Roman" w:hAnsi="Times New Roman"/>
          <w:sz w:val="24"/>
          <w:szCs w:val="24"/>
        </w:rPr>
        <w:t xml:space="preserve">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5CE">
        <w:rPr>
          <w:rFonts w:ascii="Times New Roman" w:eastAsia="Times New Roman" w:hAnsi="Times New Roman"/>
          <w:sz w:val="24"/>
          <w:szCs w:val="24"/>
          <w:lang w:eastAsia="ru-RU"/>
        </w:rPr>
        <w:t>подпрограмм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175CE">
        <w:rPr>
          <w:rFonts w:ascii="Times New Roman" w:eastAsia="Times New Roman" w:hAnsi="Times New Roman"/>
          <w:sz w:val="24"/>
          <w:szCs w:val="24"/>
          <w:lang w:eastAsia="ru-RU"/>
        </w:rPr>
        <w:t xml:space="preserve"> «Устойчивое развитие сельских территорий на 2014-2017 годы и на период до 2020 года» Государственной программы «Развитие сельского хозяйства Ленинградской области»</w:t>
      </w:r>
      <w:r w:rsidRPr="001F6BBA">
        <w:rPr>
          <w:rFonts w:ascii="Times New Roman" w:hAnsi="Times New Roman"/>
          <w:sz w:val="24"/>
          <w:szCs w:val="24"/>
        </w:rPr>
        <w:t>.</w:t>
      </w:r>
    </w:p>
    <w:p w:rsidR="006B4758" w:rsidRPr="00C72C94" w:rsidRDefault="006B4758" w:rsidP="006B4758">
      <w:pPr>
        <w:pStyle w:val="aa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B4758" w:rsidRPr="001F6BBA" w:rsidRDefault="006B4758" w:rsidP="006B47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1F6BBA">
        <w:rPr>
          <w:rFonts w:ascii="Times New Roman" w:hAnsi="Times New Roman"/>
          <w:b/>
          <w:sz w:val="24"/>
          <w:szCs w:val="24"/>
        </w:rPr>
        <w:t>Благоустройство территории муниципального образования Мичуринское сельское поселение.</w:t>
      </w:r>
    </w:p>
    <w:p w:rsidR="006B4758" w:rsidRPr="001F6BBA" w:rsidRDefault="006B4758" w:rsidP="006B475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4E34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A74E34">
        <w:rPr>
          <w:rFonts w:ascii="Times New Roman" w:hAnsi="Times New Roman"/>
          <w:sz w:val="24"/>
          <w:szCs w:val="24"/>
        </w:rPr>
        <w:t xml:space="preserve"> году, в ходе реализации областного закона Ленинградской области от</w:t>
      </w:r>
      <w:r>
        <w:rPr>
          <w:rFonts w:ascii="Times New Roman" w:hAnsi="Times New Roman"/>
          <w:sz w:val="24"/>
          <w:szCs w:val="24"/>
        </w:rPr>
        <w:t xml:space="preserve"> 15.0</w:t>
      </w:r>
      <w:r w:rsidRPr="00D126D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Pr="00D126D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 № 3</w:t>
      </w:r>
      <w:r w:rsidRPr="001F6BBA">
        <w:rPr>
          <w:rFonts w:ascii="Times New Roman" w:hAnsi="Times New Roman"/>
          <w:sz w:val="24"/>
          <w:szCs w:val="24"/>
        </w:rPr>
        <w:t xml:space="preserve">-оз «О содействии развитию иных форм местного самоуправления на части территорий населённых пунктов Ленинградской области, являющихся административными центрами поселений» выполнены работы: </w:t>
      </w:r>
    </w:p>
    <w:p w:rsidR="006B4758" w:rsidRPr="001F0D8F" w:rsidRDefault="006B4758" w:rsidP="006B4758">
      <w:pPr>
        <w:pStyle w:val="aa"/>
        <w:numPr>
          <w:ilvl w:val="0"/>
          <w:numId w:val="13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Ремонт уличного освещения по </w:t>
      </w:r>
      <w:proofErr w:type="spellStart"/>
      <w:r>
        <w:rPr>
          <w:rFonts w:ascii="Times New Roman" w:eastAsia="Times New Roman" w:hAnsi="Times New Roman"/>
        </w:rPr>
        <w:t>пер.Финскому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пер.Озерному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ул.Молодежной</w:t>
      </w:r>
      <w:proofErr w:type="spellEnd"/>
      <w:r>
        <w:rPr>
          <w:rFonts w:ascii="Times New Roman" w:hAnsi="Times New Roman"/>
        </w:rPr>
        <w:t>;</w:t>
      </w:r>
    </w:p>
    <w:p w:rsidR="006B4758" w:rsidRDefault="006B4758" w:rsidP="006B4758">
      <w:pPr>
        <w:pStyle w:val="aa"/>
        <w:numPr>
          <w:ilvl w:val="0"/>
          <w:numId w:val="13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Замена ограждений возле многоквартирных домов по </w:t>
      </w:r>
      <w:proofErr w:type="spellStart"/>
      <w:r>
        <w:rPr>
          <w:rFonts w:ascii="Times New Roman" w:hAnsi="Times New Roman"/>
          <w:sz w:val="24"/>
          <w:szCs w:val="24"/>
        </w:rPr>
        <w:t>пер.Озерному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дома с 7 по 13;</w:t>
      </w:r>
    </w:p>
    <w:p w:rsidR="006B4758" w:rsidRDefault="006B4758" w:rsidP="006B4758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B4758" w:rsidRDefault="006B4758" w:rsidP="006B4758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в рамках реализации средств, выделенных Потаповой Светланой Леонидовной – членом фракции «Единая Россия» в Законодательном собрании Ленинградской области выполнены работы по замене ограждений возле многоквартирных домов по </w:t>
      </w:r>
      <w:proofErr w:type="spellStart"/>
      <w:r>
        <w:rPr>
          <w:rFonts w:ascii="Times New Roman" w:hAnsi="Times New Roman"/>
          <w:sz w:val="24"/>
          <w:szCs w:val="24"/>
        </w:rPr>
        <w:t>пер.Озерному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дома с 1 по 6.</w:t>
      </w:r>
    </w:p>
    <w:p w:rsidR="006B4758" w:rsidRDefault="006B4758" w:rsidP="006B4758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B4758" w:rsidRDefault="006B4758" w:rsidP="006B4758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A4235F">
        <w:rPr>
          <w:rFonts w:ascii="Times New Roman" w:hAnsi="Times New Roman"/>
          <w:sz w:val="24"/>
          <w:szCs w:val="24"/>
        </w:rPr>
        <w:t>Перечнем поручений Губернатора Ленинградской области от 20 января 2020 года, в муниципальном образовании Мичуринское сельское поселение выполнены мероприятия по благоустройству дворовой территории в виде установки детской спортивной площадки для детей с ограниченными физическими возможностями (далее-площадка), по адресу: пос. Мичуринское, ул. Льва Кириллова, дома 1,2,3,4.</w:t>
      </w:r>
    </w:p>
    <w:p w:rsidR="006B4758" w:rsidRDefault="006B4758" w:rsidP="006B4758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B4758" w:rsidRDefault="006B4758" w:rsidP="006B4758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рамках государственной программы Ленинградской области «Охрана окружающей среды Ленинградской области» были реализованы мероприятия по созданию мест (площадок) накопления твердых коммунальных отходов. Были установлены площадки по следующим адресам: ул.Первомайская д.7б, </w:t>
      </w:r>
      <w:proofErr w:type="spellStart"/>
      <w:r>
        <w:rPr>
          <w:rFonts w:ascii="Times New Roman" w:hAnsi="Times New Roman"/>
          <w:sz w:val="24"/>
          <w:szCs w:val="24"/>
        </w:rPr>
        <w:t>пер.Озерный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д.11, </w:t>
      </w:r>
      <w:proofErr w:type="spellStart"/>
      <w:r>
        <w:rPr>
          <w:rFonts w:ascii="Times New Roman" w:hAnsi="Times New Roman"/>
          <w:sz w:val="24"/>
          <w:szCs w:val="24"/>
        </w:rPr>
        <w:t>пер.Озерный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д.15, </w:t>
      </w:r>
      <w:proofErr w:type="spellStart"/>
      <w:r>
        <w:rPr>
          <w:rFonts w:ascii="Times New Roman" w:hAnsi="Times New Roman"/>
          <w:sz w:val="24"/>
          <w:szCs w:val="24"/>
        </w:rPr>
        <w:t>ул.Полярная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д.1, ул.Железнодорожная д.73.</w:t>
      </w:r>
    </w:p>
    <w:p w:rsidR="006B4758" w:rsidRDefault="006B4758" w:rsidP="006B4758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B4758" w:rsidRDefault="006B4758" w:rsidP="006B4758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сумма по благоустройству территории за 2020 год составила 6 307,2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4758" w:rsidRDefault="006B4758" w:rsidP="006B4758">
      <w:pPr>
        <w:pStyle w:val="aa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6B4758" w:rsidRPr="00386A25" w:rsidRDefault="006B4758" w:rsidP="006B4758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86A25">
        <w:rPr>
          <w:rFonts w:ascii="Times New Roman" w:hAnsi="Times New Roman"/>
          <w:b/>
          <w:sz w:val="24"/>
          <w:szCs w:val="24"/>
        </w:rPr>
        <w:t xml:space="preserve">. Жилищная политика. </w:t>
      </w:r>
    </w:p>
    <w:p w:rsidR="006B4758" w:rsidRPr="001F6BBA" w:rsidRDefault="006B4758" w:rsidP="006B47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BBA">
        <w:rPr>
          <w:rFonts w:ascii="Times New Roman" w:hAnsi="Times New Roman"/>
          <w:sz w:val="24"/>
          <w:szCs w:val="24"/>
        </w:rPr>
        <w:t>Особое внимание уделялось гражданам</w:t>
      </w:r>
      <w:r>
        <w:rPr>
          <w:rFonts w:ascii="Times New Roman" w:hAnsi="Times New Roman"/>
          <w:sz w:val="24"/>
          <w:szCs w:val="24"/>
        </w:rPr>
        <w:t>, состоящим на учете в качестве</w:t>
      </w:r>
      <w:r w:rsidRPr="001F6BBA">
        <w:rPr>
          <w:rFonts w:ascii="Times New Roman" w:hAnsi="Times New Roman"/>
          <w:sz w:val="24"/>
          <w:szCs w:val="24"/>
        </w:rPr>
        <w:t xml:space="preserve"> нуждающих</w:t>
      </w:r>
      <w:r>
        <w:rPr>
          <w:rFonts w:ascii="Times New Roman" w:hAnsi="Times New Roman"/>
          <w:sz w:val="24"/>
          <w:szCs w:val="24"/>
        </w:rPr>
        <w:t>ся в улучшении жилищных условий:</w:t>
      </w:r>
    </w:p>
    <w:p w:rsidR="006B4758" w:rsidRPr="001F6BBA" w:rsidRDefault="006B4758" w:rsidP="006B4758">
      <w:pPr>
        <w:pStyle w:val="aa"/>
        <w:numPr>
          <w:ilvl w:val="0"/>
          <w:numId w:val="13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01.01.2020 г. н</w:t>
      </w:r>
      <w:r w:rsidRPr="001F6BBA">
        <w:rPr>
          <w:rFonts w:ascii="Times New Roman" w:hAnsi="Times New Roman"/>
          <w:sz w:val="24"/>
          <w:szCs w:val="24"/>
        </w:rPr>
        <w:t xml:space="preserve">а учёте нуждающихся в жилых помещениях, </w:t>
      </w:r>
      <w:r w:rsidRPr="00F02AF7">
        <w:rPr>
          <w:rFonts w:ascii="Times New Roman" w:hAnsi="Times New Roman"/>
          <w:color w:val="000000"/>
          <w:sz w:val="24"/>
          <w:szCs w:val="24"/>
        </w:rPr>
        <w:t>предоставляемых по договорам социального найма, состоят 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02AF7">
        <w:rPr>
          <w:rFonts w:ascii="Times New Roman" w:hAnsi="Times New Roman"/>
          <w:color w:val="000000"/>
          <w:sz w:val="24"/>
          <w:szCs w:val="24"/>
        </w:rPr>
        <w:t xml:space="preserve"> сем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F02AF7">
        <w:rPr>
          <w:rFonts w:ascii="Times New Roman" w:hAnsi="Times New Roman"/>
          <w:color w:val="000000"/>
          <w:sz w:val="24"/>
          <w:szCs w:val="24"/>
        </w:rPr>
        <w:t>. За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F02AF7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Pr="001F6BBA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ведено 5 заседаний</w:t>
      </w:r>
      <w:r w:rsidRPr="001F6BBA">
        <w:rPr>
          <w:rFonts w:ascii="Times New Roman" w:hAnsi="Times New Roman"/>
          <w:sz w:val="24"/>
          <w:szCs w:val="24"/>
        </w:rPr>
        <w:t xml:space="preserve"> жилищной комиссии;</w:t>
      </w:r>
    </w:p>
    <w:p w:rsidR="006B4758" w:rsidRDefault="006B4758" w:rsidP="006B4758">
      <w:pPr>
        <w:pStyle w:val="aa"/>
        <w:numPr>
          <w:ilvl w:val="0"/>
          <w:numId w:val="13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1F6BBA">
        <w:rPr>
          <w:rFonts w:ascii="Times New Roman" w:hAnsi="Times New Roman"/>
          <w:sz w:val="24"/>
          <w:szCs w:val="24"/>
        </w:rPr>
        <w:t>на учет в качестве</w:t>
      </w:r>
      <w:r>
        <w:rPr>
          <w:rFonts w:ascii="Times New Roman" w:hAnsi="Times New Roman"/>
          <w:sz w:val="24"/>
          <w:szCs w:val="24"/>
        </w:rPr>
        <w:t xml:space="preserve"> нуждающихся в жилых помещения</w:t>
      </w:r>
      <w:r w:rsidRPr="001F6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семьи</w:t>
      </w:r>
      <w:r w:rsidRPr="001F6BBA">
        <w:rPr>
          <w:rFonts w:ascii="Times New Roman" w:hAnsi="Times New Roman"/>
          <w:sz w:val="24"/>
          <w:szCs w:val="24"/>
        </w:rPr>
        <w:t xml:space="preserve"> поставлены на учет;</w:t>
      </w:r>
    </w:p>
    <w:p w:rsidR="006B4758" w:rsidRPr="002D2134" w:rsidRDefault="006B4758" w:rsidP="006B4758">
      <w:pPr>
        <w:pStyle w:val="aa"/>
        <w:numPr>
          <w:ilvl w:val="0"/>
          <w:numId w:val="13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 w:rsidRPr="002D2134">
        <w:rPr>
          <w:rFonts w:ascii="Times New Roman" w:hAnsi="Times New Roman"/>
          <w:sz w:val="24"/>
          <w:szCs w:val="24"/>
        </w:rPr>
        <w:t>реализации региональной адресной программы «Переселение граждан из аварийного жилищного фонда на территории Ленинградской области в 2019-2025 годах» работа</w:t>
      </w:r>
      <w:r>
        <w:rPr>
          <w:rFonts w:ascii="Times New Roman" w:hAnsi="Times New Roman"/>
          <w:sz w:val="24"/>
          <w:szCs w:val="24"/>
        </w:rPr>
        <w:t xml:space="preserve"> проводилась: </w:t>
      </w:r>
      <w:proofErr w:type="gramStart"/>
      <w:r>
        <w:rPr>
          <w:rFonts w:ascii="Times New Roman" w:hAnsi="Times New Roman"/>
          <w:sz w:val="24"/>
          <w:szCs w:val="24"/>
        </w:rPr>
        <w:t>1.-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D213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постановке на кадастровый учет</w:t>
      </w:r>
      <w:r w:rsidRPr="002D2134">
        <w:rPr>
          <w:rFonts w:ascii="Times New Roman" w:hAnsi="Times New Roman"/>
          <w:sz w:val="24"/>
          <w:szCs w:val="24"/>
        </w:rPr>
        <w:t xml:space="preserve"> земельного участка под строительство нового многоквартирного дома</w:t>
      </w:r>
      <w:r>
        <w:rPr>
          <w:rFonts w:ascii="Times New Roman" w:hAnsi="Times New Roman"/>
          <w:sz w:val="24"/>
          <w:szCs w:val="24"/>
        </w:rPr>
        <w:t>, 2-</w:t>
      </w:r>
      <w:r w:rsidRPr="002D2134">
        <w:rPr>
          <w:rFonts w:ascii="Times New Roman" w:hAnsi="Times New Roman"/>
          <w:sz w:val="24"/>
          <w:szCs w:val="24"/>
        </w:rPr>
        <w:t xml:space="preserve"> подавались заявки </w:t>
      </w:r>
      <w:r>
        <w:rPr>
          <w:rFonts w:ascii="Times New Roman" w:hAnsi="Times New Roman"/>
          <w:sz w:val="24"/>
          <w:szCs w:val="24"/>
        </w:rPr>
        <w:t xml:space="preserve">в Комитет по строительству </w:t>
      </w:r>
      <w:r w:rsidRPr="002D213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предоставлении</w:t>
      </w:r>
      <w:r w:rsidRPr="002D2134">
        <w:rPr>
          <w:rFonts w:ascii="Times New Roman" w:hAnsi="Times New Roman"/>
          <w:sz w:val="24"/>
          <w:szCs w:val="24"/>
        </w:rPr>
        <w:t xml:space="preserve"> субсидии</w:t>
      </w:r>
      <w:r>
        <w:rPr>
          <w:rFonts w:ascii="Times New Roman" w:hAnsi="Times New Roman"/>
          <w:sz w:val="24"/>
          <w:szCs w:val="24"/>
        </w:rPr>
        <w:t>.</w:t>
      </w:r>
      <w:r w:rsidRPr="002D2134">
        <w:rPr>
          <w:rFonts w:ascii="Times New Roman" w:hAnsi="Times New Roman"/>
          <w:sz w:val="24"/>
          <w:szCs w:val="24"/>
        </w:rPr>
        <w:t xml:space="preserve"> </w:t>
      </w:r>
    </w:p>
    <w:p w:rsidR="006B4758" w:rsidRDefault="006B4758" w:rsidP="006B475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4758" w:rsidRPr="00741580" w:rsidRDefault="006B4758" w:rsidP="006B4758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41580">
        <w:rPr>
          <w:rFonts w:ascii="Times New Roman" w:hAnsi="Times New Roman"/>
          <w:b/>
          <w:sz w:val="24"/>
          <w:szCs w:val="24"/>
        </w:rPr>
        <w:t>5. Культура</w:t>
      </w:r>
    </w:p>
    <w:p w:rsidR="006B4758" w:rsidRDefault="006B4758" w:rsidP="006B475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главным событием стало </w:t>
      </w:r>
      <w:r w:rsidRPr="002902D9">
        <w:rPr>
          <w:rFonts w:ascii="Times New Roman" w:hAnsi="Times New Roman"/>
          <w:sz w:val="24"/>
          <w:szCs w:val="24"/>
        </w:rPr>
        <w:t>подготовк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902D9">
        <w:rPr>
          <w:rFonts w:ascii="Times New Roman" w:hAnsi="Times New Roman"/>
          <w:sz w:val="24"/>
          <w:szCs w:val="24"/>
        </w:rPr>
        <w:t>и проведени</w:t>
      </w:r>
      <w:r>
        <w:rPr>
          <w:rFonts w:ascii="Times New Roman" w:hAnsi="Times New Roman"/>
          <w:sz w:val="24"/>
          <w:szCs w:val="24"/>
        </w:rPr>
        <w:t>е</w:t>
      </w:r>
      <w:r w:rsidRPr="002902D9">
        <w:rPr>
          <w:rFonts w:ascii="Times New Roman" w:hAnsi="Times New Roman"/>
          <w:sz w:val="24"/>
          <w:szCs w:val="24"/>
        </w:rPr>
        <w:t xml:space="preserve"> празднования 75-летия Победы в Великой Отечественной войне 1941-1945 гг.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4758" w:rsidRDefault="006B4758" w:rsidP="006B475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июне 2020 года был открыт мемориал «Книга памяти. Бессмертный полк». Возведение мемориала подготовило и осуществило научно-производственное объединение «СОПОТ» и, в дальнейшем, безвозмездно передало поселению.</w:t>
      </w:r>
    </w:p>
    <w:p w:rsidR="006B4758" w:rsidRDefault="006B4758" w:rsidP="006B4758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Спорт. </w:t>
      </w:r>
      <w:r w:rsidRPr="006415D6">
        <w:rPr>
          <w:rFonts w:ascii="Times New Roman" w:hAnsi="Times New Roman"/>
          <w:sz w:val="24"/>
          <w:szCs w:val="24"/>
        </w:rPr>
        <w:t>На территории поселения работали 8 секций, а именно: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5D6">
        <w:rPr>
          <w:rFonts w:ascii="Times New Roman" w:hAnsi="Times New Roman"/>
          <w:sz w:val="24"/>
          <w:szCs w:val="24"/>
        </w:rPr>
        <w:t>Волейбол, лыжные гонки, самбо, горные лыжи (две секции) настольный теннис, ОФП, туризм, занятия в секциях посещало 110 чел. Возраст участников от 4-5 лет и старше 50</w:t>
      </w:r>
    </w:p>
    <w:p w:rsidR="006B4758" w:rsidRDefault="006B4758" w:rsidP="006B4758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2020 года работала изостудия.</w:t>
      </w:r>
      <w:r w:rsidRPr="006415D6">
        <w:t xml:space="preserve"> </w:t>
      </w:r>
      <w:r w:rsidRPr="006415D6">
        <w:rPr>
          <w:rFonts w:ascii="Times New Roman" w:hAnsi="Times New Roman"/>
          <w:sz w:val="24"/>
          <w:szCs w:val="24"/>
        </w:rPr>
        <w:t>Организовывались выставки, участие в конкурсах, интерактивные игры.</w:t>
      </w:r>
    </w:p>
    <w:p w:rsidR="006B4758" w:rsidRDefault="006B4758" w:rsidP="006B4758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415D6">
        <w:rPr>
          <w:rFonts w:ascii="Times New Roman" w:hAnsi="Times New Roman"/>
          <w:sz w:val="24"/>
          <w:szCs w:val="24"/>
        </w:rPr>
        <w:t>Мичуринская сельская библиотека много лет работает по направлениям: эстетическому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5D6">
        <w:rPr>
          <w:rFonts w:ascii="Times New Roman" w:hAnsi="Times New Roman"/>
          <w:sz w:val="24"/>
          <w:szCs w:val="24"/>
        </w:rPr>
        <w:t>(Литературная гостиная, Художественный салон, Музыкальная гостиная) краеведческому</w:t>
      </w:r>
      <w:r>
        <w:rPr>
          <w:rFonts w:ascii="Times New Roman" w:hAnsi="Times New Roman"/>
          <w:sz w:val="24"/>
          <w:szCs w:val="24"/>
        </w:rPr>
        <w:t xml:space="preserve"> (два кружка: "</w:t>
      </w:r>
      <w:r w:rsidRPr="006415D6">
        <w:rPr>
          <w:rFonts w:ascii="Times New Roman" w:hAnsi="Times New Roman"/>
          <w:sz w:val="24"/>
          <w:szCs w:val="24"/>
        </w:rPr>
        <w:t>Росточек</w:t>
      </w:r>
      <w:r>
        <w:rPr>
          <w:rFonts w:ascii="Times New Roman" w:hAnsi="Times New Roman"/>
          <w:sz w:val="24"/>
          <w:szCs w:val="24"/>
        </w:rPr>
        <w:t>» и "</w:t>
      </w:r>
      <w:proofErr w:type="spellStart"/>
      <w:r>
        <w:rPr>
          <w:rFonts w:ascii="Times New Roman" w:hAnsi="Times New Roman"/>
          <w:sz w:val="24"/>
          <w:szCs w:val="24"/>
        </w:rPr>
        <w:t>Краевичок</w:t>
      </w:r>
      <w:proofErr w:type="spellEnd"/>
      <w:r>
        <w:rPr>
          <w:rFonts w:ascii="Times New Roman" w:hAnsi="Times New Roman"/>
          <w:sz w:val="24"/>
          <w:szCs w:val="24"/>
        </w:rPr>
        <w:t>",</w:t>
      </w:r>
      <w:r w:rsidRPr="006415D6">
        <w:rPr>
          <w:rFonts w:ascii="Times New Roman" w:hAnsi="Times New Roman"/>
          <w:sz w:val="24"/>
          <w:szCs w:val="24"/>
        </w:rPr>
        <w:t xml:space="preserve"> краеведческие экскурсии, презентации</w:t>
      </w:r>
      <w:r>
        <w:rPr>
          <w:rFonts w:ascii="Times New Roman" w:hAnsi="Times New Roman"/>
          <w:sz w:val="24"/>
          <w:szCs w:val="24"/>
        </w:rPr>
        <w:t>)</w:t>
      </w:r>
      <w:r w:rsidRPr="006415D6">
        <w:rPr>
          <w:rFonts w:ascii="Times New Roman" w:hAnsi="Times New Roman"/>
          <w:sz w:val="24"/>
          <w:szCs w:val="24"/>
        </w:rPr>
        <w:t>; военно-патриотическому воспитанию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5D6">
        <w:rPr>
          <w:rFonts w:ascii="Times New Roman" w:hAnsi="Times New Roman"/>
          <w:sz w:val="24"/>
          <w:szCs w:val="24"/>
        </w:rPr>
        <w:t>(лекции, беседы, выставки, встречи с ветеранами, знакомство с картинами военной тематики, экскурсии)</w:t>
      </w:r>
    </w:p>
    <w:p w:rsidR="006B4758" w:rsidRDefault="006B4758" w:rsidP="006B4758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Хореографическая студия «</w:t>
      </w:r>
      <w:r w:rsidRPr="006415D6">
        <w:rPr>
          <w:rFonts w:ascii="Times New Roman" w:hAnsi="Times New Roman"/>
          <w:sz w:val="24"/>
          <w:szCs w:val="24"/>
        </w:rPr>
        <w:t>Квартал»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5D6">
        <w:rPr>
          <w:rFonts w:ascii="Times New Roman" w:hAnsi="Times New Roman"/>
          <w:sz w:val="24"/>
          <w:szCs w:val="24"/>
        </w:rPr>
        <w:t>начала работать с середины 2020 года. На данный момент в студии 4 группы разной возрастной категории. Студия работает по направлениям: ансамбль эстрадного танца, классическая хореография, современная хореография.</w:t>
      </w:r>
    </w:p>
    <w:p w:rsidR="006B4758" w:rsidRDefault="006B4758" w:rsidP="006B475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ДК ведет работу хоровой кружок. </w:t>
      </w:r>
      <w:r w:rsidRPr="006415D6">
        <w:rPr>
          <w:rFonts w:ascii="Times New Roman" w:hAnsi="Times New Roman"/>
          <w:sz w:val="24"/>
          <w:szCs w:val="24"/>
        </w:rPr>
        <w:t>В 2020 году велась работа в 3 х группах: Хор ветеранов, «Горошинки», «Весёлые нотки». В 2020 году группы приняли участие в концерте «Новогодний огонёк», в мероприятии в честь дня «снятия блокады»</w:t>
      </w:r>
      <w:r>
        <w:rPr>
          <w:rFonts w:ascii="Times New Roman" w:hAnsi="Times New Roman"/>
          <w:sz w:val="24"/>
          <w:szCs w:val="24"/>
        </w:rPr>
        <w:t>.</w:t>
      </w:r>
    </w:p>
    <w:p w:rsidR="006B4758" w:rsidRDefault="006B4758" w:rsidP="006B4758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Театральная студия «</w:t>
      </w:r>
      <w:r w:rsidRPr="00914CEA">
        <w:rPr>
          <w:rFonts w:ascii="Times New Roman" w:hAnsi="Times New Roman"/>
          <w:sz w:val="24"/>
          <w:szCs w:val="24"/>
        </w:rPr>
        <w:t>Зазеркалье»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EA">
        <w:rPr>
          <w:rFonts w:ascii="Times New Roman" w:hAnsi="Times New Roman"/>
          <w:sz w:val="24"/>
          <w:szCs w:val="24"/>
        </w:rPr>
        <w:t xml:space="preserve">начала свою работу с февраля </w:t>
      </w:r>
      <w:r>
        <w:rPr>
          <w:rFonts w:ascii="Times New Roman" w:hAnsi="Times New Roman"/>
          <w:sz w:val="24"/>
          <w:szCs w:val="24"/>
        </w:rPr>
        <w:t>и за</w:t>
      </w:r>
      <w:r w:rsidRPr="00914CEA">
        <w:rPr>
          <w:rFonts w:ascii="Times New Roman" w:hAnsi="Times New Roman"/>
          <w:sz w:val="24"/>
          <w:szCs w:val="24"/>
        </w:rPr>
        <w:t xml:space="preserve"> 2020 год приняла участие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он-</w:t>
      </w:r>
      <w:proofErr w:type="spellStart"/>
      <w:r>
        <w:rPr>
          <w:rFonts w:ascii="Times New Roman" w:hAnsi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режиме</w:t>
      </w:r>
      <w:r w:rsidRPr="00914CEA">
        <w:rPr>
          <w:rFonts w:ascii="Times New Roman" w:hAnsi="Times New Roman"/>
          <w:sz w:val="24"/>
          <w:szCs w:val="24"/>
        </w:rPr>
        <w:t xml:space="preserve"> в мировых, международных, всероссийских и муниципальных конкурсов чтецов и театральных коллективов, где занимала первые, вторые места, а также стала обладателем Гран При.</w:t>
      </w:r>
    </w:p>
    <w:p w:rsidR="006B4758" w:rsidRPr="009F2FA1" w:rsidRDefault="006B4758" w:rsidP="006B475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4758" w:rsidRDefault="006B4758" w:rsidP="006B47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4758" w:rsidRDefault="006B4758" w:rsidP="006B47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4758" w:rsidRDefault="006B4758" w:rsidP="006B47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4758" w:rsidRPr="00922466" w:rsidRDefault="006B4758" w:rsidP="006B47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466">
        <w:rPr>
          <w:rFonts w:ascii="Times New Roman" w:hAnsi="Times New Roman"/>
          <w:b/>
          <w:sz w:val="24"/>
          <w:szCs w:val="24"/>
        </w:rPr>
        <w:lastRenderedPageBreak/>
        <w:t>ЗАКЛЮЧЕНИЕ:</w:t>
      </w:r>
    </w:p>
    <w:p w:rsidR="006B4758" w:rsidRPr="00922466" w:rsidRDefault="006B4758" w:rsidP="006B47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на 2021</w:t>
      </w:r>
      <w:r w:rsidRPr="0092246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B4758" w:rsidRPr="00922466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ab/>
        <w:t>Приоритетными задачами на 20</w:t>
      </w:r>
      <w:r>
        <w:rPr>
          <w:rFonts w:ascii="Times New Roman" w:hAnsi="Times New Roman"/>
          <w:sz w:val="24"/>
          <w:szCs w:val="24"/>
        </w:rPr>
        <w:t>21</w:t>
      </w:r>
      <w:r w:rsidRPr="00922466">
        <w:rPr>
          <w:rFonts w:ascii="Times New Roman" w:hAnsi="Times New Roman"/>
          <w:sz w:val="24"/>
          <w:szCs w:val="24"/>
        </w:rPr>
        <w:t xml:space="preserve"> год являются:</w:t>
      </w:r>
    </w:p>
    <w:p w:rsidR="006B4758" w:rsidRDefault="006B4758" w:rsidP="006B4758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73D1">
        <w:rPr>
          <w:rFonts w:ascii="Times New Roman" w:hAnsi="Times New Roman"/>
          <w:sz w:val="24"/>
          <w:szCs w:val="24"/>
        </w:rPr>
        <w:t xml:space="preserve">Единый день голосования </w:t>
      </w:r>
      <w:r>
        <w:rPr>
          <w:rFonts w:ascii="Times New Roman" w:hAnsi="Times New Roman"/>
          <w:sz w:val="24"/>
          <w:szCs w:val="24"/>
        </w:rPr>
        <w:t>- 1</w:t>
      </w:r>
      <w:r w:rsidRPr="001673D1">
        <w:rPr>
          <w:rFonts w:ascii="Times New Roman" w:hAnsi="Times New Roman"/>
          <w:sz w:val="24"/>
          <w:szCs w:val="24"/>
        </w:rPr>
        <w:t>9 сентября. В этот день в Ленинградской области состоятся выборы федерального, регионального и муниципального уровней.</w:t>
      </w:r>
    </w:p>
    <w:p w:rsidR="006B4758" w:rsidRPr="004A5400" w:rsidRDefault="006B4758" w:rsidP="006B4758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мероприятий по благоустройству п. Мичуринское в рамках </w:t>
      </w:r>
      <w:r w:rsidRPr="00D94D70">
        <w:rPr>
          <w:rFonts w:ascii="Times New Roman" w:hAnsi="Times New Roman"/>
          <w:sz w:val="24"/>
          <w:szCs w:val="24"/>
        </w:rPr>
        <w:t xml:space="preserve">Областного закона Ленинградской области от «15» января 2018 года № 3 - </w:t>
      </w:r>
      <w:proofErr w:type="spellStart"/>
      <w:r w:rsidRPr="00D94D70">
        <w:rPr>
          <w:rFonts w:ascii="Times New Roman" w:hAnsi="Times New Roman"/>
          <w:sz w:val="24"/>
          <w:szCs w:val="24"/>
        </w:rPr>
        <w:t>оз</w:t>
      </w:r>
      <w:proofErr w:type="spellEnd"/>
      <w:r w:rsidRPr="00D94D70">
        <w:rPr>
          <w:rFonts w:ascii="Times New Roman" w:hAnsi="Times New Roman"/>
          <w:sz w:val="24"/>
          <w:szCs w:val="24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>
        <w:rPr>
          <w:rFonts w:ascii="Times New Roman" w:hAnsi="Times New Roman"/>
          <w:sz w:val="24"/>
          <w:szCs w:val="24"/>
        </w:rPr>
        <w:t xml:space="preserve">, а именно: организация </w:t>
      </w:r>
      <w:r w:rsidRPr="005B2BFC">
        <w:rPr>
          <w:rFonts w:ascii="Times New Roman" w:hAnsi="Times New Roman"/>
          <w:sz w:val="24"/>
          <w:szCs w:val="24"/>
        </w:rPr>
        <w:t>улично</w:t>
      </w:r>
      <w:r>
        <w:rPr>
          <w:rFonts w:ascii="Times New Roman" w:hAnsi="Times New Roman"/>
          <w:sz w:val="24"/>
          <w:szCs w:val="24"/>
        </w:rPr>
        <w:t xml:space="preserve">го освещения по ул.Железнодорожная, благоустройство </w:t>
      </w:r>
      <w:proofErr w:type="spellStart"/>
      <w:r>
        <w:rPr>
          <w:rFonts w:ascii="Times New Roman" w:hAnsi="Times New Roman"/>
          <w:sz w:val="24"/>
          <w:szCs w:val="24"/>
        </w:rPr>
        <w:t>скейтплощадки</w:t>
      </w:r>
      <w:proofErr w:type="spellEnd"/>
      <w:r>
        <w:rPr>
          <w:rFonts w:ascii="Times New Roman" w:hAnsi="Times New Roman"/>
          <w:sz w:val="24"/>
          <w:szCs w:val="24"/>
        </w:rPr>
        <w:t xml:space="preserve"> (1этап) – асфальтирование, освещение, парковка.</w:t>
      </w:r>
    </w:p>
    <w:p w:rsidR="006B4758" w:rsidRDefault="006B4758" w:rsidP="006B4758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схемы</w:t>
      </w:r>
      <w:r w:rsidRPr="00922466">
        <w:rPr>
          <w:rFonts w:ascii="Times New Roman" w:hAnsi="Times New Roman"/>
          <w:sz w:val="24"/>
          <w:szCs w:val="24"/>
        </w:rPr>
        <w:t xml:space="preserve"> газификации</w:t>
      </w:r>
      <w:r>
        <w:rPr>
          <w:rFonts w:ascii="Times New Roman" w:hAnsi="Times New Roman"/>
          <w:sz w:val="24"/>
          <w:szCs w:val="24"/>
        </w:rPr>
        <w:t xml:space="preserve"> пос.  Мичуринское</w:t>
      </w:r>
      <w:r w:rsidRPr="00922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окончании строительства газопроводов.</w:t>
      </w:r>
    </w:p>
    <w:p w:rsidR="006B4758" w:rsidRPr="00080B6F" w:rsidRDefault="006B4758" w:rsidP="006B4758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положительной экспертизы по перепроектированию</w:t>
      </w:r>
      <w:r w:rsidRPr="00922466">
        <w:rPr>
          <w:rFonts w:ascii="Times New Roman" w:hAnsi="Times New Roman"/>
          <w:sz w:val="24"/>
          <w:szCs w:val="24"/>
        </w:rPr>
        <w:t xml:space="preserve"> инженерной и транспортной инфраструктуры (водопроводная сеть, дороги) на объекте «Массив</w:t>
      </w:r>
      <w:r>
        <w:rPr>
          <w:rFonts w:ascii="Times New Roman" w:hAnsi="Times New Roman"/>
          <w:sz w:val="24"/>
          <w:szCs w:val="24"/>
        </w:rPr>
        <w:t xml:space="preserve"> ИЖС-2» по ул. Больничная Горка, подать заявку на строительство на 2022 год;</w:t>
      </w:r>
    </w:p>
    <w:p w:rsidR="006B4758" w:rsidRDefault="006B4758" w:rsidP="006B4758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ремонт отдельных участков автомобильных дорог: ул.Комсомольская, </w:t>
      </w:r>
      <w:proofErr w:type="spellStart"/>
      <w:r>
        <w:rPr>
          <w:rFonts w:ascii="Times New Roman" w:hAnsi="Times New Roman"/>
          <w:sz w:val="24"/>
          <w:szCs w:val="24"/>
        </w:rPr>
        <w:t>пер.Финский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B4758" w:rsidRDefault="006B4758" w:rsidP="006B4758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капитального ремонта кровли многоквартирного дома по пер. Озерный, д.2</w:t>
      </w:r>
    </w:p>
    <w:p w:rsidR="006B4758" w:rsidRDefault="006B4758" w:rsidP="006B4758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приоритетной государственной программы «Формирование комфортной городской среды» провести мероприятия по благоустройству общественной территории по ул.Первомайская (между магазином «Магнит» и памятником «Пушка».</w:t>
      </w:r>
    </w:p>
    <w:p w:rsidR="006B4758" w:rsidRDefault="006B4758" w:rsidP="006B4758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государственной программы Ленинградской области «Охрана окружающей среды Ленинградской области» установить новые площадки для накопления твердых коммунальных отходов.</w:t>
      </w:r>
    </w:p>
    <w:p w:rsidR="006B4758" w:rsidRDefault="006B4758" w:rsidP="006B4758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консолидировать работу с Советом молодежи, Советом ветеранов, Обществом инвалидов, активнее привлекать общественные организации и общеобразовательные учреждения к подготовке и проведению мероприятий, проводимые на территории поселения.</w:t>
      </w:r>
    </w:p>
    <w:p w:rsidR="006B4758" w:rsidRPr="00922466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заключение</w:t>
      </w:r>
      <w:r w:rsidRPr="00922466">
        <w:rPr>
          <w:rFonts w:ascii="Times New Roman" w:hAnsi="Times New Roman"/>
          <w:sz w:val="24"/>
          <w:szCs w:val="24"/>
        </w:rPr>
        <w:t xml:space="preserve"> своего доклада хочется выразить благодарность за плодотворную, совместную работу:</w:t>
      </w:r>
    </w:p>
    <w:p w:rsidR="006B4758" w:rsidRPr="00922466" w:rsidRDefault="006B4758" w:rsidP="006B47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Руководителям и коллективам обеспечивающих организаций:</w:t>
      </w:r>
    </w:p>
    <w:p w:rsidR="006B4758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Директору УК ЗАО «</w:t>
      </w:r>
      <w:proofErr w:type="spellStart"/>
      <w:r>
        <w:rPr>
          <w:rFonts w:ascii="Times New Roman" w:hAnsi="Times New Roman"/>
          <w:sz w:val="24"/>
          <w:szCs w:val="24"/>
        </w:rPr>
        <w:t>ТВЭЛОблсервис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22466">
        <w:rPr>
          <w:rFonts w:ascii="Times New Roman" w:hAnsi="Times New Roman"/>
          <w:sz w:val="24"/>
          <w:szCs w:val="24"/>
        </w:rPr>
        <w:t xml:space="preserve"> - Наталье Н</w:t>
      </w:r>
      <w:r>
        <w:rPr>
          <w:rFonts w:ascii="Times New Roman" w:hAnsi="Times New Roman"/>
          <w:sz w:val="24"/>
          <w:szCs w:val="24"/>
        </w:rPr>
        <w:t>иколаевне Самойловой</w:t>
      </w:r>
    </w:p>
    <w:p w:rsidR="006B4758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Мастеру участка </w:t>
      </w:r>
      <w:r w:rsidRPr="00922466">
        <w:rPr>
          <w:rFonts w:ascii="Times New Roman" w:hAnsi="Times New Roman"/>
          <w:sz w:val="24"/>
          <w:szCs w:val="24"/>
        </w:rPr>
        <w:t>УК ЗАО «</w:t>
      </w:r>
      <w:proofErr w:type="spellStart"/>
      <w:r>
        <w:rPr>
          <w:rFonts w:ascii="Times New Roman" w:hAnsi="Times New Roman"/>
          <w:sz w:val="24"/>
          <w:szCs w:val="24"/>
        </w:rPr>
        <w:t>ТВЭЛОблсервис</w:t>
      </w:r>
      <w:proofErr w:type="spellEnd"/>
      <w:r>
        <w:rPr>
          <w:rFonts w:ascii="Times New Roman" w:hAnsi="Times New Roman"/>
          <w:sz w:val="24"/>
          <w:szCs w:val="24"/>
        </w:rPr>
        <w:t>» - Светлане Алексеевне Капитоновой</w:t>
      </w:r>
    </w:p>
    <w:p w:rsidR="006B4758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СПО Домик – Владимиру Викторовичу Жукову</w:t>
      </w:r>
    </w:p>
    <w:p w:rsidR="006B4758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базы отдыха «Радуга» - Анатолию Ивановичу Губину</w:t>
      </w:r>
    </w:p>
    <w:p w:rsidR="006B4758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Приозерского ДРСУ – Александру Сергеевичу Сычеву</w:t>
      </w:r>
    </w:p>
    <w:p w:rsidR="006B4758" w:rsidRPr="00922466" w:rsidRDefault="006B4758" w:rsidP="006B47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 xml:space="preserve">За помощь в организации и проведении мероприятий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22466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и</w:t>
      </w:r>
      <w:r w:rsidRPr="00922466">
        <w:rPr>
          <w:rFonts w:ascii="Times New Roman" w:hAnsi="Times New Roman"/>
          <w:sz w:val="24"/>
          <w:szCs w:val="24"/>
        </w:rPr>
        <w:t>:</w:t>
      </w:r>
    </w:p>
    <w:p w:rsidR="006B4758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ю</w:t>
      </w:r>
      <w:r w:rsidRPr="00922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детского сада </w:t>
      </w:r>
      <w:r w:rsidRPr="0092246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Ольге Николаевне</w:t>
      </w:r>
      <w:r w:rsidRPr="006674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Странниковой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22466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всему </w:t>
      </w:r>
      <w:r w:rsidRPr="00922466">
        <w:rPr>
          <w:rFonts w:ascii="Times New Roman" w:hAnsi="Times New Roman"/>
          <w:sz w:val="24"/>
          <w:szCs w:val="24"/>
        </w:rPr>
        <w:t>коллектив</w:t>
      </w:r>
      <w:r>
        <w:rPr>
          <w:rFonts w:ascii="Times New Roman" w:hAnsi="Times New Roman"/>
          <w:sz w:val="24"/>
          <w:szCs w:val="24"/>
        </w:rPr>
        <w:t>у.</w:t>
      </w:r>
    </w:p>
    <w:p w:rsidR="006B4758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ДК – Людмиле Евгеньевне Андроновой</w:t>
      </w:r>
    </w:p>
    <w:p w:rsidR="006B4758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Мичуринской школы – Екатерине Николаевне Иванченко</w:t>
      </w:r>
    </w:p>
    <w:p w:rsidR="006B4758" w:rsidRPr="00922466" w:rsidRDefault="006B4758" w:rsidP="006B47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За поддержку и помощь в работе</w:t>
      </w:r>
      <w:r>
        <w:rPr>
          <w:rFonts w:ascii="Times New Roman" w:hAnsi="Times New Roman"/>
          <w:sz w:val="24"/>
          <w:szCs w:val="24"/>
        </w:rPr>
        <w:t xml:space="preserve"> руководителям и членам общественных организаций</w:t>
      </w:r>
      <w:r w:rsidRPr="00080B6F">
        <w:rPr>
          <w:rFonts w:ascii="Times New Roman" w:hAnsi="Times New Roman"/>
          <w:sz w:val="24"/>
          <w:szCs w:val="24"/>
        </w:rPr>
        <w:t xml:space="preserve"> </w:t>
      </w:r>
      <w:r w:rsidRPr="00922466">
        <w:rPr>
          <w:rFonts w:ascii="Times New Roman" w:hAnsi="Times New Roman"/>
          <w:sz w:val="24"/>
          <w:szCs w:val="24"/>
        </w:rPr>
        <w:t>которые проводят большую общественную работу сре</w:t>
      </w:r>
      <w:r>
        <w:rPr>
          <w:rFonts w:ascii="Times New Roman" w:hAnsi="Times New Roman"/>
          <w:sz w:val="24"/>
          <w:szCs w:val="24"/>
        </w:rPr>
        <w:t>ди жителей старшего поколения</w:t>
      </w:r>
      <w:r w:rsidRPr="00922466">
        <w:rPr>
          <w:rFonts w:ascii="Times New Roman" w:hAnsi="Times New Roman"/>
          <w:sz w:val="24"/>
          <w:szCs w:val="24"/>
        </w:rPr>
        <w:t>:</w:t>
      </w:r>
    </w:p>
    <w:p w:rsidR="006B4758" w:rsidRDefault="006B4758" w:rsidP="006B4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Жителям нашего поселения</w:t>
      </w:r>
      <w:r>
        <w:rPr>
          <w:rFonts w:ascii="Times New Roman" w:hAnsi="Times New Roman"/>
          <w:sz w:val="24"/>
          <w:szCs w:val="24"/>
        </w:rPr>
        <w:t xml:space="preserve"> за понимание и участие в жизни поселения.</w:t>
      </w:r>
    </w:p>
    <w:p w:rsidR="006B4758" w:rsidRPr="00922466" w:rsidRDefault="006B4758" w:rsidP="006B475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B4758" w:rsidRDefault="006B4758" w:rsidP="006B475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53424B" w:rsidRDefault="006B4758" w:rsidP="006B47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Мичуринское сельское поселение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Е.В.Аринова</w:t>
      </w:r>
      <w:proofErr w:type="spellEnd"/>
    </w:p>
    <w:sectPr w:rsidR="0053424B" w:rsidSect="00851451">
      <w:footerReference w:type="default" r:id="rId9"/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A32" w:rsidRDefault="00442A32" w:rsidP="009F5EB4">
      <w:pPr>
        <w:spacing w:after="0" w:line="240" w:lineRule="auto"/>
      </w:pPr>
      <w:r>
        <w:separator/>
      </w:r>
    </w:p>
  </w:endnote>
  <w:endnote w:type="continuationSeparator" w:id="0">
    <w:p w:rsidR="00442A32" w:rsidRDefault="00442A32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4774"/>
      <w:docPartObj>
        <w:docPartGallery w:val="Page Numbers (Bottom of Page)"/>
        <w:docPartUnique/>
      </w:docPartObj>
    </w:sdtPr>
    <w:sdtEndPr/>
    <w:sdtContent>
      <w:p w:rsidR="0035238F" w:rsidRDefault="0035238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75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5238F" w:rsidRDefault="003523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A32" w:rsidRDefault="00442A32" w:rsidP="009F5EB4">
      <w:pPr>
        <w:spacing w:after="0" w:line="240" w:lineRule="auto"/>
      </w:pPr>
      <w:r>
        <w:separator/>
      </w:r>
    </w:p>
  </w:footnote>
  <w:footnote w:type="continuationSeparator" w:id="0">
    <w:p w:rsidR="00442A32" w:rsidRDefault="00442A32" w:rsidP="009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665E"/>
    <w:multiLevelType w:val="hybridMultilevel"/>
    <w:tmpl w:val="17D213A8"/>
    <w:lvl w:ilvl="0" w:tplc="924A9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C4D28"/>
    <w:multiLevelType w:val="hybridMultilevel"/>
    <w:tmpl w:val="C458DE7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2638"/>
    <w:multiLevelType w:val="hybridMultilevel"/>
    <w:tmpl w:val="0F0C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6073"/>
    <w:multiLevelType w:val="hybridMultilevel"/>
    <w:tmpl w:val="16DE823A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B4294"/>
    <w:multiLevelType w:val="hybridMultilevel"/>
    <w:tmpl w:val="C75CC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B81DA4"/>
    <w:multiLevelType w:val="hybridMultilevel"/>
    <w:tmpl w:val="E5F6C7B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2599E"/>
    <w:multiLevelType w:val="hybridMultilevel"/>
    <w:tmpl w:val="BABC7782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6234B"/>
    <w:multiLevelType w:val="hybridMultilevel"/>
    <w:tmpl w:val="017E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90C6F"/>
    <w:multiLevelType w:val="hybridMultilevel"/>
    <w:tmpl w:val="AAB6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843CC"/>
    <w:multiLevelType w:val="hybridMultilevel"/>
    <w:tmpl w:val="A74A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C204F"/>
    <w:multiLevelType w:val="hybridMultilevel"/>
    <w:tmpl w:val="F5F45638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F5A18"/>
    <w:multiLevelType w:val="hybridMultilevel"/>
    <w:tmpl w:val="A7A0402A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478A5"/>
    <w:multiLevelType w:val="hybridMultilevel"/>
    <w:tmpl w:val="EE2483DE"/>
    <w:lvl w:ilvl="0" w:tplc="062AC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833DC"/>
    <w:multiLevelType w:val="hybridMultilevel"/>
    <w:tmpl w:val="675EF260"/>
    <w:lvl w:ilvl="0" w:tplc="0784CF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E7C18"/>
    <w:multiLevelType w:val="hybridMultilevel"/>
    <w:tmpl w:val="4172149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8718E"/>
    <w:multiLevelType w:val="hybridMultilevel"/>
    <w:tmpl w:val="EBE66C18"/>
    <w:lvl w:ilvl="0" w:tplc="54E67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1E5867"/>
    <w:multiLevelType w:val="hybridMultilevel"/>
    <w:tmpl w:val="C756BFF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D21BE"/>
    <w:multiLevelType w:val="hybridMultilevel"/>
    <w:tmpl w:val="7C1C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D6951"/>
    <w:multiLevelType w:val="hybridMultilevel"/>
    <w:tmpl w:val="27A0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17"/>
  </w:num>
  <w:num w:numId="9">
    <w:abstractNumId w:val="6"/>
  </w:num>
  <w:num w:numId="10">
    <w:abstractNumId w:val="19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7"/>
  </w:num>
  <w:num w:numId="16">
    <w:abstractNumId w:val="9"/>
  </w:num>
  <w:num w:numId="17">
    <w:abstractNumId w:val="14"/>
  </w:num>
  <w:num w:numId="18">
    <w:abstractNumId w:val="16"/>
  </w:num>
  <w:num w:numId="19">
    <w:abstractNumId w:val="18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8F"/>
    <w:rsid w:val="000310CE"/>
    <w:rsid w:val="000533CB"/>
    <w:rsid w:val="000700FB"/>
    <w:rsid w:val="000917E0"/>
    <w:rsid w:val="00095F7C"/>
    <w:rsid w:val="000C2F86"/>
    <w:rsid w:val="000D780E"/>
    <w:rsid w:val="00100E9D"/>
    <w:rsid w:val="0011294D"/>
    <w:rsid w:val="00121DD2"/>
    <w:rsid w:val="00123B3A"/>
    <w:rsid w:val="00123C8F"/>
    <w:rsid w:val="00144E25"/>
    <w:rsid w:val="001640F4"/>
    <w:rsid w:val="001914C4"/>
    <w:rsid w:val="001919AF"/>
    <w:rsid w:val="001B5E0C"/>
    <w:rsid w:val="001C090D"/>
    <w:rsid w:val="00235104"/>
    <w:rsid w:val="00246590"/>
    <w:rsid w:val="00255FE8"/>
    <w:rsid w:val="002E18C5"/>
    <w:rsid w:val="002F18F6"/>
    <w:rsid w:val="00322214"/>
    <w:rsid w:val="0035238F"/>
    <w:rsid w:val="0035366E"/>
    <w:rsid w:val="00360A17"/>
    <w:rsid w:val="00366A00"/>
    <w:rsid w:val="0037204A"/>
    <w:rsid w:val="00396A47"/>
    <w:rsid w:val="003E168B"/>
    <w:rsid w:val="003F18CA"/>
    <w:rsid w:val="0041249B"/>
    <w:rsid w:val="00413567"/>
    <w:rsid w:val="00442A32"/>
    <w:rsid w:val="00451923"/>
    <w:rsid w:val="00471F5D"/>
    <w:rsid w:val="004801B4"/>
    <w:rsid w:val="004851E5"/>
    <w:rsid w:val="00487C7B"/>
    <w:rsid w:val="00492CAA"/>
    <w:rsid w:val="004C16D5"/>
    <w:rsid w:val="004F4EAA"/>
    <w:rsid w:val="005007F3"/>
    <w:rsid w:val="0053424B"/>
    <w:rsid w:val="005848C8"/>
    <w:rsid w:val="005A4131"/>
    <w:rsid w:val="005B5491"/>
    <w:rsid w:val="005B77AB"/>
    <w:rsid w:val="005C50DA"/>
    <w:rsid w:val="005E6E51"/>
    <w:rsid w:val="005F64B3"/>
    <w:rsid w:val="00615F6B"/>
    <w:rsid w:val="00681E69"/>
    <w:rsid w:val="006A49E9"/>
    <w:rsid w:val="006B4758"/>
    <w:rsid w:val="006D7A90"/>
    <w:rsid w:val="00716E79"/>
    <w:rsid w:val="007A6A67"/>
    <w:rsid w:val="007F42C8"/>
    <w:rsid w:val="007F6F2D"/>
    <w:rsid w:val="0083354F"/>
    <w:rsid w:val="00851451"/>
    <w:rsid w:val="00866AFA"/>
    <w:rsid w:val="0090219E"/>
    <w:rsid w:val="00911120"/>
    <w:rsid w:val="00943ADD"/>
    <w:rsid w:val="009675CB"/>
    <w:rsid w:val="009779E6"/>
    <w:rsid w:val="00982482"/>
    <w:rsid w:val="009A238F"/>
    <w:rsid w:val="009A50AD"/>
    <w:rsid w:val="009E3050"/>
    <w:rsid w:val="009F3D1C"/>
    <w:rsid w:val="009F5EB4"/>
    <w:rsid w:val="00A14506"/>
    <w:rsid w:val="00AC07DA"/>
    <w:rsid w:val="00B1237A"/>
    <w:rsid w:val="00B32D45"/>
    <w:rsid w:val="00B73BC8"/>
    <w:rsid w:val="00B869E7"/>
    <w:rsid w:val="00C26392"/>
    <w:rsid w:val="00C45167"/>
    <w:rsid w:val="00C97C1A"/>
    <w:rsid w:val="00D05B12"/>
    <w:rsid w:val="00D73BD7"/>
    <w:rsid w:val="00D92825"/>
    <w:rsid w:val="00DB3D5F"/>
    <w:rsid w:val="00EB072B"/>
    <w:rsid w:val="00EB4070"/>
    <w:rsid w:val="00EE05A3"/>
    <w:rsid w:val="00F10A4B"/>
    <w:rsid w:val="00F41D17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261B4-DA80-4464-8867-7C2AC6FC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styleId="3">
    <w:name w:val="List 3"/>
    <w:basedOn w:val="a"/>
    <w:unhideWhenUsed/>
    <w:rsid w:val="00492CA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92CA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1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249B"/>
    <w:rPr>
      <w:rFonts w:ascii="Tahoma" w:hAnsi="Tahoma" w:cs="Tahoma"/>
      <w:sz w:val="16"/>
      <w:szCs w:val="16"/>
    </w:rPr>
  </w:style>
  <w:style w:type="character" w:styleId="ad">
    <w:name w:val="Emphasis"/>
    <w:qFormat/>
    <w:rsid w:val="00B32D45"/>
    <w:rPr>
      <w:i/>
      <w:iCs/>
    </w:rPr>
  </w:style>
  <w:style w:type="paragraph" w:styleId="ae">
    <w:name w:val="Body Text Indent"/>
    <w:basedOn w:val="a"/>
    <w:link w:val="af"/>
    <w:rsid w:val="00B32D45"/>
    <w:pPr>
      <w:spacing w:after="0" w:line="240" w:lineRule="auto"/>
      <w:ind w:left="150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32D45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07D6-B8B6-417B-A49C-2980A931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Admin</cp:lastModifiedBy>
  <cp:revision>12</cp:revision>
  <cp:lastPrinted>2021-02-08T08:30:00Z</cp:lastPrinted>
  <dcterms:created xsi:type="dcterms:W3CDTF">2020-02-24T07:59:00Z</dcterms:created>
  <dcterms:modified xsi:type="dcterms:W3CDTF">2021-02-08T08:33:00Z</dcterms:modified>
</cp:coreProperties>
</file>