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0E63" w14:textId="1C99E6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A1D9344" wp14:editId="3F75931F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2A00A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4C282B0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МИЧУРИНСКОЕ СЕЛЬСКОЕ ПОСЕЛЕНИЕ</w:t>
      </w:r>
    </w:p>
    <w:p w14:paraId="451C78B9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14:paraId="4D45ABE7" w14:textId="5728C499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04E0A3F3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02B8205" w14:textId="31A4A1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069C1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Pr="00E069C1">
        <w:rPr>
          <w:rFonts w:eastAsia="Times New Roman"/>
          <w:b/>
          <w:sz w:val="24"/>
          <w:szCs w:val="24"/>
          <w:lang w:eastAsia="ru-RU"/>
        </w:rPr>
        <w:t xml:space="preserve"> О С Т А Н О В Л Е Н И Е</w:t>
      </w:r>
      <w:r w:rsidRPr="00E069C1">
        <w:rPr>
          <w:rFonts w:eastAsia="Times New Roman"/>
          <w:sz w:val="24"/>
          <w:szCs w:val="24"/>
          <w:lang w:eastAsia="ru-RU"/>
        </w:rPr>
        <w:t xml:space="preserve"> </w:t>
      </w:r>
    </w:p>
    <w:p w14:paraId="5027FE24" w14:textId="77777777" w:rsidR="00E069C1" w:rsidRPr="00E069C1" w:rsidRDefault="00E069C1" w:rsidP="00E069C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03C6AE6D" w14:textId="3F0A9458" w:rsidR="004977EA" w:rsidRPr="00E069C1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>т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20D5B">
        <w:rPr>
          <w:rFonts w:eastAsia="Times New Roman"/>
          <w:b/>
          <w:sz w:val="24"/>
          <w:szCs w:val="24"/>
          <w:lang w:eastAsia="ru-RU"/>
        </w:rPr>
        <w:t xml:space="preserve">15 </w:t>
      </w:r>
      <w:r w:rsidR="00AE5871" w:rsidRPr="00E069C1">
        <w:rPr>
          <w:rFonts w:eastAsia="Times New Roman"/>
          <w:b/>
          <w:sz w:val="24"/>
          <w:szCs w:val="24"/>
          <w:lang w:eastAsia="ru-RU"/>
        </w:rPr>
        <w:t>января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201</w:t>
      </w:r>
      <w:r w:rsidR="00BB12BE" w:rsidRPr="00E069C1">
        <w:rPr>
          <w:rFonts w:eastAsia="Times New Roman"/>
          <w:b/>
          <w:sz w:val="24"/>
          <w:szCs w:val="24"/>
          <w:lang w:eastAsia="ru-RU"/>
        </w:rPr>
        <w:t>9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E069C1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E069C1">
        <w:rPr>
          <w:rFonts w:eastAsia="Times New Roman"/>
          <w:b/>
          <w:sz w:val="24"/>
          <w:szCs w:val="24"/>
          <w:lang w:eastAsia="ru-RU"/>
        </w:rPr>
        <w:t>№</w:t>
      </w:r>
      <w:r w:rsidR="00C74AFC">
        <w:rPr>
          <w:rFonts w:eastAsia="Times New Roman"/>
          <w:b/>
          <w:sz w:val="24"/>
          <w:szCs w:val="24"/>
          <w:lang w:eastAsia="ru-RU"/>
        </w:rPr>
        <w:t xml:space="preserve"> 06</w:t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A012B7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03F29" w:rsidRPr="0043490F" w14:paraId="42F80982" w14:textId="77777777" w:rsidTr="004E5E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54362E2C" w:rsidR="00E03F29" w:rsidRPr="0043490F" w:rsidRDefault="00E069C1" w:rsidP="00755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 w:rsidR="00004252"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</w:t>
            </w:r>
            <w:r w:rsidR="00BB12BE">
              <w:rPr>
                <w:sz w:val="24"/>
                <w:szCs w:val="24"/>
              </w:rPr>
              <w:t>9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75512B">
              <w:rPr>
                <w:sz w:val="24"/>
                <w:szCs w:val="24"/>
              </w:rPr>
              <w:t>Мичуринское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16B3F4CA" w14:textId="10C2B54A" w:rsidR="00A012B7" w:rsidRPr="0043490F" w:rsidRDefault="009A3C1F" w:rsidP="00A012B7">
      <w:pPr>
        <w:ind w:firstLine="851"/>
        <w:rPr>
          <w:b/>
          <w:sz w:val="24"/>
          <w:szCs w:val="24"/>
        </w:rPr>
      </w:pPr>
      <w:proofErr w:type="gramStart"/>
      <w:r w:rsidRPr="009A3C1F">
        <w:rPr>
          <w:sz w:val="24"/>
          <w:szCs w:val="24"/>
        </w:rPr>
        <w:t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</w:t>
      </w:r>
      <w:proofErr w:type="gramEnd"/>
      <w:r w:rsidRPr="009A3C1F">
        <w:rPr>
          <w:sz w:val="24"/>
          <w:szCs w:val="24"/>
        </w:rPr>
        <w:t xml:space="preserve"> Федерации от </w:t>
      </w:r>
      <w:r w:rsidR="00BB12BE">
        <w:rPr>
          <w:sz w:val="24"/>
          <w:szCs w:val="24"/>
        </w:rPr>
        <w:t>19</w:t>
      </w:r>
      <w:r w:rsidR="00D05DD3">
        <w:rPr>
          <w:sz w:val="24"/>
          <w:szCs w:val="24"/>
        </w:rPr>
        <w:t xml:space="preserve"> декабря 201</w:t>
      </w:r>
      <w:r w:rsidR="00BB12BE">
        <w:rPr>
          <w:sz w:val="24"/>
          <w:szCs w:val="24"/>
        </w:rPr>
        <w:t>8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</w:t>
      </w:r>
      <w:r w:rsidR="00BB12BE">
        <w:rPr>
          <w:sz w:val="24"/>
          <w:szCs w:val="24"/>
        </w:rPr>
        <w:t>822</w:t>
      </w:r>
      <w:r w:rsidR="00D05DD3" w:rsidRPr="0043490F">
        <w:rPr>
          <w:sz w:val="24"/>
          <w:szCs w:val="24"/>
        </w:rPr>
        <w:t>/</w:t>
      </w:r>
      <w:proofErr w:type="gramStart"/>
      <w:r w:rsidR="00D05DD3" w:rsidRPr="0043490F">
        <w:rPr>
          <w:sz w:val="24"/>
          <w:szCs w:val="24"/>
        </w:rPr>
        <w:t>пр</w:t>
      </w:r>
      <w:proofErr w:type="gramEnd"/>
      <w:r w:rsidR="00D05DD3" w:rsidRPr="0043490F">
        <w:rPr>
          <w:sz w:val="24"/>
          <w:szCs w:val="24"/>
        </w:rPr>
        <w:t xml:space="preserve"> </w:t>
      </w:r>
      <w:r w:rsidRPr="009A3C1F">
        <w:rPr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BB12BE">
        <w:rPr>
          <w:sz w:val="24"/>
          <w:szCs w:val="24"/>
        </w:rPr>
        <w:t>9</w:t>
      </w:r>
      <w:r w:rsidR="00A84A30">
        <w:rPr>
          <w:sz w:val="24"/>
          <w:szCs w:val="24"/>
        </w:rPr>
        <w:t xml:space="preserve"> </w:t>
      </w:r>
      <w:r w:rsidRPr="009A3C1F">
        <w:rPr>
          <w:sz w:val="24"/>
          <w:szCs w:val="24"/>
        </w:rPr>
        <w:t xml:space="preserve"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proofErr w:type="gramStart"/>
      <w:r w:rsidRPr="009A3C1F">
        <w:rPr>
          <w:sz w:val="24"/>
          <w:szCs w:val="24"/>
        </w:rPr>
        <w:t>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Pr="009A3C1F">
        <w:rPr>
          <w:sz w:val="24"/>
          <w:szCs w:val="24"/>
        </w:rPr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 w:rsidR="004E5E2E">
        <w:rPr>
          <w:sz w:val="24"/>
          <w:szCs w:val="24"/>
        </w:rPr>
        <w:t>Мичуринское</w:t>
      </w:r>
      <w:r w:rsidRPr="009A3C1F">
        <w:rPr>
          <w:sz w:val="24"/>
          <w:szCs w:val="24"/>
        </w:rPr>
        <w:t xml:space="preserve"> сельское поселение, администрация</w:t>
      </w:r>
      <w:proofErr w:type="gramEnd"/>
      <w:r w:rsidRPr="009A3C1F">
        <w:rPr>
          <w:sz w:val="24"/>
          <w:szCs w:val="24"/>
        </w:rPr>
        <w:t xml:space="preserve"> муниципального образования </w:t>
      </w:r>
      <w:proofErr w:type="gramStart"/>
      <w:r w:rsidR="004E5E2E">
        <w:rPr>
          <w:sz w:val="24"/>
          <w:szCs w:val="24"/>
        </w:rPr>
        <w:t>Мичуринское</w:t>
      </w:r>
      <w:proofErr w:type="gramEnd"/>
      <w:r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0BFF15AB" w14:textId="6E3EF9F6" w:rsidR="009F7422" w:rsidRPr="009F7422" w:rsidRDefault="009F7422" w:rsidP="00A012B7">
      <w:pPr>
        <w:tabs>
          <w:tab w:val="left" w:pos="-3060"/>
        </w:tabs>
        <w:autoSpaceDE w:val="0"/>
        <w:autoSpaceDN w:val="0"/>
        <w:ind w:left="567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012B7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6E5D59">
        <w:rPr>
          <w:sz w:val="24"/>
          <w:szCs w:val="24"/>
        </w:rPr>
        <w:t>9</w:t>
      </w:r>
      <w:r w:rsidRPr="009F7422">
        <w:rPr>
          <w:sz w:val="24"/>
          <w:szCs w:val="24"/>
        </w:rPr>
        <w:t xml:space="preserve"> год по муниципальному образованию </w:t>
      </w:r>
      <w:r w:rsidR="004E5E2E">
        <w:rPr>
          <w:sz w:val="24"/>
          <w:szCs w:val="24"/>
        </w:rPr>
        <w:t>Мичуринское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4600D2">
        <w:rPr>
          <w:b/>
          <w:sz w:val="24"/>
          <w:szCs w:val="24"/>
        </w:rPr>
        <w:t>43185 рублей</w:t>
      </w:r>
      <w:r w:rsidRPr="009F7422">
        <w:rPr>
          <w:sz w:val="24"/>
          <w:szCs w:val="24"/>
        </w:rPr>
        <w:t xml:space="preserve">, </w:t>
      </w:r>
      <w:proofErr w:type="gramStart"/>
      <w:r w:rsidRPr="009F7422">
        <w:rPr>
          <w:sz w:val="24"/>
          <w:szCs w:val="24"/>
        </w:rPr>
        <w:t>согласно Приложения</w:t>
      </w:r>
      <w:proofErr w:type="gramEnd"/>
      <w:r w:rsidRPr="009F7422">
        <w:rPr>
          <w:sz w:val="24"/>
          <w:szCs w:val="24"/>
        </w:rPr>
        <w:t xml:space="preserve"> № 1. </w:t>
      </w:r>
    </w:p>
    <w:p w14:paraId="26DCFD76" w14:textId="07340FFB" w:rsidR="00A84A30" w:rsidRPr="0043490F" w:rsidRDefault="009F7422" w:rsidP="00A012B7">
      <w:pPr>
        <w:tabs>
          <w:tab w:val="left" w:pos="-3060"/>
        </w:tabs>
        <w:autoSpaceDE w:val="0"/>
        <w:autoSpaceDN w:val="0"/>
        <w:ind w:left="567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 w:rsidR="004E5E2E">
        <w:rPr>
          <w:sz w:val="24"/>
          <w:szCs w:val="24"/>
        </w:rPr>
        <w:t>Мичуринское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proofErr w:type="gramStart"/>
      <w:r w:rsidR="00A84A30">
        <w:rPr>
          <w:sz w:val="24"/>
          <w:szCs w:val="24"/>
        </w:rPr>
        <w:t>р</w:t>
      </w:r>
      <w:r w:rsidR="00A84A30" w:rsidRPr="0043490F">
        <w:rPr>
          <w:sz w:val="24"/>
          <w:szCs w:val="24"/>
        </w:rPr>
        <w:t>азместить</w:t>
      </w:r>
      <w:proofErr w:type="gramEnd"/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r w:rsidR="004E5E2E">
        <w:rPr>
          <w:sz w:val="24"/>
          <w:szCs w:val="24"/>
        </w:rPr>
        <w:t>Мичуринское</w:t>
      </w:r>
      <w:r w:rsidR="00A84A30" w:rsidRPr="0043490F">
        <w:rPr>
          <w:sz w:val="24"/>
          <w:szCs w:val="24"/>
        </w:rPr>
        <w:t xml:space="preserve">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 xml:space="preserve">в сети Интернет, </w:t>
      </w:r>
      <w:r w:rsidR="00A84A30">
        <w:rPr>
          <w:sz w:val="24"/>
          <w:szCs w:val="24"/>
        </w:rPr>
        <w:t>о</w:t>
      </w:r>
      <w:r w:rsidR="00A84A30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06F45B3B" w14:textId="09FCF09A" w:rsidR="00A84A30" w:rsidRPr="00A84A30" w:rsidRDefault="00A012B7" w:rsidP="00A012B7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A30" w:rsidRPr="00A84A30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A84A30" w:rsidRPr="00A84A30">
        <w:rPr>
          <w:sz w:val="24"/>
          <w:szCs w:val="24"/>
        </w:rPr>
        <w:t>с</w:t>
      </w:r>
      <w:proofErr w:type="gramEnd"/>
      <w:r w:rsidR="00A84A30" w:rsidRPr="00A84A30">
        <w:rPr>
          <w:sz w:val="24"/>
          <w:szCs w:val="24"/>
        </w:rPr>
        <w:t xml:space="preserve"> даты его официального опубликования в средствах массовой информации.</w:t>
      </w:r>
    </w:p>
    <w:p w14:paraId="675CA539" w14:textId="32048CE0" w:rsidR="00A84A30" w:rsidRPr="00A84A30" w:rsidRDefault="00A84A30" w:rsidP="00A012B7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ind w:left="567" w:firstLine="0"/>
        <w:rPr>
          <w:sz w:val="24"/>
          <w:szCs w:val="24"/>
        </w:rPr>
      </w:pPr>
      <w:proofErr w:type="gramStart"/>
      <w:r w:rsidRPr="00A84A30">
        <w:rPr>
          <w:sz w:val="24"/>
          <w:szCs w:val="24"/>
        </w:rPr>
        <w:lastRenderedPageBreak/>
        <w:t>Контроль за</w:t>
      </w:r>
      <w:proofErr w:type="gramEnd"/>
      <w:r w:rsidRPr="00A84A30">
        <w:rPr>
          <w:sz w:val="24"/>
          <w:szCs w:val="24"/>
        </w:rPr>
        <w:t xml:space="preserve"> исполнением данного постановления возложить на </w:t>
      </w:r>
      <w:r w:rsidR="00077DF1">
        <w:rPr>
          <w:sz w:val="24"/>
          <w:szCs w:val="24"/>
        </w:rPr>
        <w:t>ведущего специалист</w:t>
      </w:r>
      <w:r w:rsidR="004E5E2E">
        <w:rPr>
          <w:sz w:val="24"/>
          <w:szCs w:val="24"/>
        </w:rPr>
        <w:t>а администрации – Сапрыгину А.С.</w:t>
      </w:r>
    </w:p>
    <w:p w14:paraId="2EDCA66C" w14:textId="77777777" w:rsidR="00672446" w:rsidRDefault="00672446" w:rsidP="00A012B7">
      <w:pPr>
        <w:rPr>
          <w:sz w:val="24"/>
          <w:szCs w:val="24"/>
        </w:rPr>
      </w:pPr>
    </w:p>
    <w:p w14:paraId="1FAE0709" w14:textId="77777777" w:rsidR="00A012B7" w:rsidRPr="0043490F" w:rsidRDefault="00A012B7" w:rsidP="00A012B7">
      <w:pPr>
        <w:rPr>
          <w:sz w:val="24"/>
          <w:szCs w:val="24"/>
        </w:rPr>
      </w:pPr>
    </w:p>
    <w:p w14:paraId="5286C1B5" w14:textId="77777777" w:rsidR="00A012B7" w:rsidRDefault="00A012B7" w:rsidP="00A84A30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</w:t>
      </w:r>
    </w:p>
    <w:p w14:paraId="49893CF5" w14:textId="0CB1E515" w:rsidR="00A012B7" w:rsidRDefault="00A012B7" w:rsidP="00A012B7">
      <w:pPr>
        <w:rPr>
          <w:sz w:val="24"/>
          <w:szCs w:val="24"/>
        </w:rPr>
      </w:pPr>
      <w:r>
        <w:rPr>
          <w:sz w:val="24"/>
          <w:szCs w:val="24"/>
        </w:rPr>
        <w:t>Мичуринское сельское поселение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Леликов И.В.</w:t>
      </w:r>
    </w:p>
    <w:p w14:paraId="607E5CC5" w14:textId="77777777" w:rsidR="00672446" w:rsidRDefault="00672446" w:rsidP="00A84A30">
      <w:pPr>
        <w:rPr>
          <w:sz w:val="24"/>
          <w:szCs w:val="24"/>
        </w:rPr>
      </w:pPr>
    </w:p>
    <w:p w14:paraId="6AB9EBC6" w14:textId="77777777" w:rsidR="00672446" w:rsidRDefault="00672446" w:rsidP="00A84A30">
      <w:pPr>
        <w:rPr>
          <w:sz w:val="24"/>
          <w:szCs w:val="24"/>
        </w:rPr>
      </w:pPr>
    </w:p>
    <w:p w14:paraId="7996FA0C" w14:textId="77777777" w:rsidR="00672446" w:rsidRDefault="00672446" w:rsidP="00A84A30">
      <w:pPr>
        <w:rPr>
          <w:sz w:val="24"/>
          <w:szCs w:val="24"/>
        </w:rPr>
      </w:pPr>
    </w:p>
    <w:p w14:paraId="30038683" w14:textId="77777777" w:rsidR="00672446" w:rsidRDefault="00672446" w:rsidP="00A84A30">
      <w:pPr>
        <w:rPr>
          <w:sz w:val="24"/>
          <w:szCs w:val="24"/>
        </w:rPr>
      </w:pPr>
    </w:p>
    <w:p w14:paraId="124C15A7" w14:textId="77777777" w:rsidR="00672446" w:rsidRDefault="00672446" w:rsidP="00A84A30">
      <w:pPr>
        <w:rPr>
          <w:sz w:val="24"/>
          <w:szCs w:val="24"/>
        </w:rPr>
      </w:pPr>
    </w:p>
    <w:p w14:paraId="0BE754C7" w14:textId="77777777" w:rsidR="00672446" w:rsidRDefault="00672446" w:rsidP="00A84A30">
      <w:pPr>
        <w:rPr>
          <w:sz w:val="24"/>
          <w:szCs w:val="24"/>
        </w:rPr>
      </w:pPr>
    </w:p>
    <w:p w14:paraId="44AC171B" w14:textId="77777777" w:rsidR="00672446" w:rsidRDefault="00672446" w:rsidP="00A84A30">
      <w:pPr>
        <w:rPr>
          <w:sz w:val="24"/>
          <w:szCs w:val="24"/>
        </w:rPr>
      </w:pPr>
    </w:p>
    <w:p w14:paraId="18FF4539" w14:textId="77777777" w:rsidR="00672446" w:rsidRDefault="00672446" w:rsidP="00A84A30">
      <w:pPr>
        <w:rPr>
          <w:sz w:val="24"/>
          <w:szCs w:val="24"/>
        </w:rPr>
      </w:pPr>
    </w:p>
    <w:p w14:paraId="140F4A17" w14:textId="77777777" w:rsidR="00672446" w:rsidRDefault="00672446" w:rsidP="00A84A30">
      <w:pPr>
        <w:rPr>
          <w:sz w:val="24"/>
          <w:szCs w:val="24"/>
        </w:rPr>
      </w:pPr>
    </w:p>
    <w:p w14:paraId="299A188B" w14:textId="77777777" w:rsidR="00672446" w:rsidRDefault="00672446" w:rsidP="00A84A30">
      <w:pPr>
        <w:rPr>
          <w:sz w:val="24"/>
          <w:szCs w:val="24"/>
        </w:rPr>
      </w:pPr>
    </w:p>
    <w:p w14:paraId="17AC4B37" w14:textId="77777777" w:rsidR="00672446" w:rsidRDefault="00672446" w:rsidP="00A84A30">
      <w:pPr>
        <w:rPr>
          <w:sz w:val="24"/>
          <w:szCs w:val="24"/>
        </w:rPr>
      </w:pPr>
    </w:p>
    <w:p w14:paraId="47CE31BB" w14:textId="77777777" w:rsidR="00672446" w:rsidRDefault="00672446" w:rsidP="00A84A30">
      <w:pPr>
        <w:rPr>
          <w:sz w:val="24"/>
          <w:szCs w:val="24"/>
        </w:rPr>
      </w:pPr>
    </w:p>
    <w:p w14:paraId="4C56A7FA" w14:textId="77777777" w:rsidR="00672446" w:rsidRDefault="00672446" w:rsidP="00A84A30">
      <w:pPr>
        <w:rPr>
          <w:sz w:val="24"/>
          <w:szCs w:val="24"/>
        </w:rPr>
      </w:pPr>
    </w:p>
    <w:p w14:paraId="337701E1" w14:textId="77777777" w:rsidR="00672446" w:rsidRDefault="00672446" w:rsidP="00A84A30">
      <w:pPr>
        <w:rPr>
          <w:sz w:val="24"/>
          <w:szCs w:val="24"/>
        </w:rPr>
      </w:pPr>
    </w:p>
    <w:p w14:paraId="778FE954" w14:textId="77777777" w:rsidR="00672446" w:rsidRDefault="00672446" w:rsidP="00A84A30">
      <w:pPr>
        <w:rPr>
          <w:sz w:val="24"/>
          <w:szCs w:val="24"/>
        </w:rPr>
      </w:pPr>
    </w:p>
    <w:p w14:paraId="66F73E7D" w14:textId="77777777" w:rsidR="00672446" w:rsidRDefault="00672446" w:rsidP="00A84A30">
      <w:pPr>
        <w:rPr>
          <w:sz w:val="24"/>
          <w:szCs w:val="24"/>
        </w:rPr>
      </w:pPr>
    </w:p>
    <w:p w14:paraId="36252EBB" w14:textId="77777777" w:rsidR="00672446" w:rsidRDefault="00672446" w:rsidP="00A84A30">
      <w:pPr>
        <w:rPr>
          <w:sz w:val="24"/>
          <w:szCs w:val="24"/>
        </w:rPr>
      </w:pPr>
    </w:p>
    <w:p w14:paraId="4B7E964C" w14:textId="77777777" w:rsidR="00672446" w:rsidRDefault="00672446" w:rsidP="00A84A30">
      <w:pPr>
        <w:rPr>
          <w:sz w:val="24"/>
          <w:szCs w:val="24"/>
        </w:rPr>
      </w:pPr>
    </w:p>
    <w:p w14:paraId="5258BDB2" w14:textId="77777777" w:rsidR="00672446" w:rsidRDefault="00672446" w:rsidP="00A84A30">
      <w:pPr>
        <w:rPr>
          <w:sz w:val="24"/>
          <w:szCs w:val="24"/>
        </w:rPr>
      </w:pPr>
    </w:p>
    <w:p w14:paraId="31723892" w14:textId="77777777" w:rsidR="00672446" w:rsidRDefault="00672446" w:rsidP="00A84A30">
      <w:pPr>
        <w:rPr>
          <w:sz w:val="24"/>
          <w:szCs w:val="24"/>
        </w:rPr>
      </w:pPr>
    </w:p>
    <w:p w14:paraId="05F109E4" w14:textId="77777777" w:rsidR="00672446" w:rsidRDefault="00672446" w:rsidP="00A84A30">
      <w:pPr>
        <w:rPr>
          <w:sz w:val="24"/>
          <w:szCs w:val="24"/>
        </w:rPr>
      </w:pPr>
    </w:p>
    <w:p w14:paraId="0B1522EF" w14:textId="77777777" w:rsidR="00672446" w:rsidRDefault="00672446" w:rsidP="00A84A30">
      <w:pPr>
        <w:rPr>
          <w:sz w:val="24"/>
          <w:szCs w:val="24"/>
        </w:rPr>
      </w:pPr>
    </w:p>
    <w:p w14:paraId="44E9D9A8" w14:textId="77777777" w:rsidR="00672446" w:rsidRDefault="00672446" w:rsidP="00A84A30">
      <w:pPr>
        <w:rPr>
          <w:sz w:val="24"/>
          <w:szCs w:val="24"/>
        </w:rPr>
      </w:pPr>
    </w:p>
    <w:p w14:paraId="5A4FC9A9" w14:textId="77777777" w:rsidR="00672446" w:rsidRDefault="00672446" w:rsidP="00A84A30">
      <w:pPr>
        <w:rPr>
          <w:sz w:val="24"/>
          <w:szCs w:val="24"/>
        </w:rPr>
      </w:pPr>
    </w:p>
    <w:p w14:paraId="41F84B1C" w14:textId="77777777" w:rsidR="00672446" w:rsidRDefault="00672446" w:rsidP="00A84A30">
      <w:pPr>
        <w:rPr>
          <w:sz w:val="24"/>
          <w:szCs w:val="24"/>
        </w:rPr>
      </w:pPr>
    </w:p>
    <w:p w14:paraId="6D664E88" w14:textId="77777777" w:rsidR="00672446" w:rsidRDefault="00672446" w:rsidP="00A84A30">
      <w:pPr>
        <w:rPr>
          <w:sz w:val="24"/>
          <w:szCs w:val="24"/>
        </w:rPr>
      </w:pPr>
    </w:p>
    <w:p w14:paraId="08DF9DB0" w14:textId="77777777" w:rsidR="00672446" w:rsidRDefault="00672446" w:rsidP="00A84A30">
      <w:pPr>
        <w:rPr>
          <w:sz w:val="24"/>
          <w:szCs w:val="24"/>
        </w:rPr>
      </w:pPr>
    </w:p>
    <w:p w14:paraId="05B11A2B" w14:textId="77777777" w:rsidR="00672446" w:rsidRDefault="00672446" w:rsidP="00A84A30">
      <w:pPr>
        <w:rPr>
          <w:sz w:val="24"/>
          <w:szCs w:val="24"/>
        </w:rPr>
      </w:pPr>
    </w:p>
    <w:p w14:paraId="7645A40E" w14:textId="77777777" w:rsidR="00672446" w:rsidRDefault="00672446" w:rsidP="00A84A30">
      <w:pPr>
        <w:rPr>
          <w:sz w:val="24"/>
          <w:szCs w:val="24"/>
        </w:rPr>
      </w:pPr>
    </w:p>
    <w:p w14:paraId="68B3B561" w14:textId="77777777" w:rsidR="00672446" w:rsidRDefault="00672446" w:rsidP="00A84A30">
      <w:pPr>
        <w:rPr>
          <w:sz w:val="24"/>
          <w:szCs w:val="24"/>
        </w:rPr>
      </w:pPr>
    </w:p>
    <w:p w14:paraId="514233A9" w14:textId="77777777" w:rsidR="00672446" w:rsidRDefault="00672446" w:rsidP="00A84A30">
      <w:pPr>
        <w:rPr>
          <w:sz w:val="24"/>
          <w:szCs w:val="24"/>
        </w:rPr>
      </w:pPr>
    </w:p>
    <w:p w14:paraId="73C4CA09" w14:textId="77777777" w:rsidR="00672446" w:rsidRDefault="00672446" w:rsidP="00A84A30">
      <w:pPr>
        <w:rPr>
          <w:sz w:val="24"/>
          <w:szCs w:val="24"/>
        </w:rPr>
      </w:pPr>
    </w:p>
    <w:p w14:paraId="5F87ADD5" w14:textId="77777777" w:rsidR="00672446" w:rsidRDefault="00672446" w:rsidP="00A84A30">
      <w:pPr>
        <w:rPr>
          <w:sz w:val="24"/>
          <w:szCs w:val="24"/>
        </w:rPr>
      </w:pPr>
    </w:p>
    <w:p w14:paraId="7324BA3D" w14:textId="77777777" w:rsidR="00672446" w:rsidRDefault="00672446" w:rsidP="00A84A30">
      <w:pPr>
        <w:rPr>
          <w:sz w:val="24"/>
          <w:szCs w:val="24"/>
        </w:rPr>
      </w:pPr>
    </w:p>
    <w:p w14:paraId="6309ABA5" w14:textId="77777777" w:rsidR="00672446" w:rsidRPr="0043490F" w:rsidRDefault="00672446" w:rsidP="00A84A30">
      <w:pPr>
        <w:rPr>
          <w:sz w:val="24"/>
          <w:szCs w:val="24"/>
        </w:rPr>
      </w:pPr>
    </w:p>
    <w:p w14:paraId="3759BDA4" w14:textId="77777777" w:rsidR="00A84A30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0FBD536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82F47E4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8E5D669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45F5928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8EC134B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3AD1430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EC5D83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3CC4FF7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024ADB9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A293068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32C0FA" w14:textId="77777777" w:rsidR="00EF32A1" w:rsidRPr="0043490F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EF32A1" w:rsidRDefault="00A84A30" w:rsidP="00A84A30">
      <w:pPr>
        <w:ind w:firstLine="0"/>
        <w:jc w:val="left"/>
        <w:rPr>
          <w:rFonts w:eastAsia="Times New Roman"/>
          <w:kern w:val="28"/>
          <w:sz w:val="16"/>
          <w:szCs w:val="16"/>
          <w:lang w:eastAsia="ru-RU"/>
        </w:rPr>
      </w:pPr>
      <w:r w:rsidRPr="00EF32A1">
        <w:rPr>
          <w:rFonts w:eastAsia="Times New Roman"/>
          <w:kern w:val="28"/>
          <w:sz w:val="16"/>
          <w:szCs w:val="16"/>
          <w:lang w:eastAsia="ru-RU"/>
        </w:rPr>
        <w:t xml:space="preserve">Разослано: </w:t>
      </w:r>
      <w:r w:rsidRPr="00EF32A1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61E94DDB" w14:textId="7A64FD94" w:rsidR="00672446" w:rsidRPr="00EF32A1" w:rsidRDefault="00A012B7" w:rsidP="00EF32A1">
      <w:pPr>
        <w:ind w:firstLine="0"/>
        <w:jc w:val="left"/>
        <w:rPr>
          <w:rFonts w:eastAsia="Times New Roman"/>
          <w:kern w:val="28"/>
          <w:sz w:val="16"/>
          <w:szCs w:val="16"/>
          <w:lang w:eastAsia="ru-RU"/>
        </w:rPr>
      </w:pPr>
      <w:r w:rsidRPr="00EF32A1">
        <w:rPr>
          <w:rFonts w:eastAsia="Times New Roman"/>
          <w:kern w:val="28"/>
          <w:sz w:val="16"/>
          <w:szCs w:val="16"/>
          <w:lang w:eastAsia="ru-RU"/>
        </w:rPr>
        <w:t>Исп.: Сапрыгина А.С. тел. 67-182</w:t>
      </w:r>
    </w:p>
    <w:p w14:paraId="01CCBFE1" w14:textId="77777777" w:rsidR="00EF32A1" w:rsidRDefault="00EF32A1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FB562D9" w14:textId="1D509A51" w:rsidR="0043223F" w:rsidRDefault="0060651A" w:rsidP="00EF32A1">
      <w:pPr>
        <w:ind w:firstLine="0"/>
        <w:jc w:val="right"/>
      </w:pPr>
      <w:r w:rsidRPr="00755947">
        <w:lastRenderedPageBreak/>
        <w:t xml:space="preserve"> </w:t>
      </w:r>
    </w:p>
    <w:tbl>
      <w:tblPr>
        <w:tblW w:w="0" w:type="auto"/>
        <w:jc w:val="righ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</w:tblGrid>
      <w:tr w:rsidR="00EF32A1" w:rsidRPr="00EE63D6" w14:paraId="4CBC0402" w14:textId="77777777" w:rsidTr="00EE63D6">
        <w:trPr>
          <w:trHeight w:val="162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894B" w14:textId="77777777" w:rsid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rFonts w:eastAsia="Times New Roman"/>
                <w:sz w:val="22"/>
                <w:lang w:eastAsia="ru-RU"/>
              </w:rPr>
              <w:t xml:space="preserve">Приложение №1 </w:t>
            </w:r>
            <w:r w:rsidRPr="00EE63D6">
              <w:rPr>
                <w:sz w:val="22"/>
              </w:rPr>
              <w:t>к постановлению администрации МО Ми</w:t>
            </w:r>
            <w:r w:rsidR="00F31726" w:rsidRPr="00EE63D6">
              <w:rPr>
                <w:sz w:val="22"/>
              </w:rPr>
              <w:t>ч</w:t>
            </w:r>
            <w:r w:rsidRPr="00EE63D6">
              <w:rPr>
                <w:sz w:val="22"/>
              </w:rPr>
              <w:t>уринское сельское поселение МО Приозерский</w:t>
            </w:r>
          </w:p>
          <w:p w14:paraId="5CC8D0DA" w14:textId="596FD3B2" w:rsidR="00EE63D6" w:rsidRP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sz w:val="22"/>
              </w:rPr>
              <w:t>муниципальный район ЛО</w:t>
            </w:r>
          </w:p>
          <w:p w14:paraId="7D0F3D9F" w14:textId="1F011556" w:rsidR="00EF32A1" w:rsidRPr="00EE63D6" w:rsidRDefault="00EF32A1" w:rsidP="00EF32A1">
            <w:pPr>
              <w:ind w:firstLine="0"/>
              <w:jc w:val="right"/>
              <w:rPr>
                <w:b/>
                <w:sz w:val="22"/>
              </w:rPr>
            </w:pPr>
            <w:r w:rsidRPr="00EE63D6">
              <w:rPr>
                <w:sz w:val="22"/>
              </w:rPr>
              <w:t xml:space="preserve"> </w:t>
            </w:r>
            <w:r w:rsidRPr="00EE63D6">
              <w:rPr>
                <w:b/>
                <w:sz w:val="22"/>
              </w:rPr>
              <w:t>№</w:t>
            </w:r>
            <w:r w:rsidR="00EE63D6" w:rsidRPr="00EE63D6">
              <w:rPr>
                <w:b/>
                <w:sz w:val="22"/>
              </w:rPr>
              <w:t xml:space="preserve"> 06</w:t>
            </w:r>
            <w:r w:rsidRPr="00EE63D6">
              <w:rPr>
                <w:b/>
                <w:sz w:val="22"/>
              </w:rPr>
              <w:t xml:space="preserve"> от</w:t>
            </w:r>
            <w:r w:rsidR="00EE63D6" w:rsidRPr="00EE63D6">
              <w:rPr>
                <w:b/>
                <w:sz w:val="22"/>
              </w:rPr>
              <w:t xml:space="preserve"> 15</w:t>
            </w:r>
            <w:r w:rsidRPr="00EE63D6">
              <w:rPr>
                <w:b/>
                <w:sz w:val="22"/>
              </w:rPr>
              <w:t xml:space="preserve"> января 2</w:t>
            </w:r>
            <w:r w:rsidR="00F31726" w:rsidRPr="00EE63D6">
              <w:rPr>
                <w:b/>
                <w:sz w:val="22"/>
              </w:rPr>
              <w:t>019</w:t>
            </w:r>
          </w:p>
        </w:tc>
        <w:bookmarkStart w:id="0" w:name="_GoBack"/>
        <w:bookmarkEnd w:id="0"/>
      </w:tr>
    </w:tbl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3DBB1E34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201</w:t>
      </w:r>
      <w:r w:rsidR="00BB12BE">
        <w:rPr>
          <w:sz w:val="24"/>
          <w:szCs w:val="24"/>
        </w:rPr>
        <w:t>9</w:t>
      </w:r>
      <w:r w:rsidRPr="004A0CAD">
        <w:rPr>
          <w:sz w:val="24"/>
          <w:szCs w:val="24"/>
        </w:rPr>
        <w:t xml:space="preserve"> год по муниципальному образованию </w:t>
      </w:r>
      <w:r w:rsidR="00F31726">
        <w:rPr>
          <w:sz w:val="24"/>
          <w:szCs w:val="24"/>
        </w:rPr>
        <w:t>Мичуринское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1B5663E9" w14:textId="417DC8AF" w:rsidR="00FC2BFE" w:rsidRDefault="00FC2BFE" w:rsidP="00077DF1">
      <w:pPr>
        <w:rPr>
          <w:b/>
          <w:sz w:val="24"/>
          <w:szCs w:val="24"/>
        </w:rPr>
      </w:pPr>
      <w:r w:rsidRPr="00FC2BFE">
        <w:rPr>
          <w:rFonts w:eastAsia="Times New Roman"/>
          <w:sz w:val="24"/>
          <w:szCs w:val="24"/>
          <w:lang w:eastAsia="ru-RU"/>
        </w:rPr>
        <w:t>По данным Отдела по жилищной политике МО Приозерский муниципальный район ЛО, по предоставленным сведениям для поселений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жи</w:t>
      </w:r>
      <w:r>
        <w:rPr>
          <w:rFonts w:eastAsia="Times New Roman"/>
          <w:sz w:val="24"/>
          <w:szCs w:val="24"/>
          <w:lang w:eastAsia="ru-RU"/>
        </w:rPr>
        <w:t>лые помещения не приобретались.</w:t>
      </w:r>
    </w:p>
    <w:p w14:paraId="21027757" w14:textId="1487296C" w:rsidR="004A0CAD" w:rsidRPr="004A0CAD" w:rsidRDefault="004A0CAD" w:rsidP="00077DF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 </w:t>
      </w:r>
      <w:r w:rsidR="00077DF1" w:rsidRPr="00077DF1">
        <w:rPr>
          <w:sz w:val="24"/>
          <w:szCs w:val="24"/>
        </w:rPr>
        <w:t xml:space="preserve">В соответствии со сведениями по реализации в МО Приозерский муниципальный район ФЦП "Устойчивое развитие сельских территорий на 2014-2017 </w:t>
      </w:r>
      <w:r w:rsidR="00077DF1">
        <w:rPr>
          <w:sz w:val="24"/>
          <w:szCs w:val="24"/>
        </w:rPr>
        <w:t xml:space="preserve">годы и на период до 2020 года» </w:t>
      </w:r>
      <w:r w:rsidR="00077DF1" w:rsidRPr="00077DF1">
        <w:rPr>
          <w:sz w:val="24"/>
          <w:szCs w:val="24"/>
        </w:rPr>
        <w:t>за январь-август 2018 года</w:t>
      </w:r>
      <w:r w:rsidRPr="004A0CAD">
        <w:rPr>
          <w:sz w:val="24"/>
          <w:szCs w:val="24"/>
        </w:rPr>
        <w:t xml:space="preserve"> на территории МО </w:t>
      </w:r>
      <w:r w:rsidR="006E5D59">
        <w:rPr>
          <w:sz w:val="24"/>
          <w:szCs w:val="24"/>
        </w:rPr>
        <w:t>Ларионовское</w:t>
      </w:r>
      <w:r w:rsidRPr="004A0CAD">
        <w:rPr>
          <w:sz w:val="24"/>
          <w:szCs w:val="24"/>
        </w:rPr>
        <w:t xml:space="preserve"> сельское по</w:t>
      </w:r>
      <w:r w:rsidR="00D2767A">
        <w:rPr>
          <w:sz w:val="24"/>
          <w:szCs w:val="24"/>
        </w:rPr>
        <w:t>селение</w:t>
      </w:r>
      <w:r w:rsidRPr="004A0CAD">
        <w:rPr>
          <w:sz w:val="24"/>
          <w:szCs w:val="24"/>
        </w:rPr>
        <w:t>:</w:t>
      </w:r>
    </w:p>
    <w:p w14:paraId="69B7E922" w14:textId="5C34B50C" w:rsidR="004A0CAD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(1 чел</w:t>
      </w:r>
      <w:r>
        <w:rPr>
          <w:b/>
          <w:sz w:val="24"/>
          <w:szCs w:val="24"/>
        </w:rPr>
        <w:t>.</w:t>
      </w:r>
      <w:r w:rsidRPr="006E5D5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0F4EE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F4EEF">
        <w:rPr>
          <w:b/>
          <w:sz w:val="24"/>
          <w:szCs w:val="24"/>
        </w:rPr>
        <w:t xml:space="preserve">1394599,20 - </w:t>
      </w:r>
      <w:r w:rsidRPr="006E5D59">
        <w:rPr>
          <w:sz w:val="24"/>
          <w:szCs w:val="24"/>
        </w:rPr>
        <w:t>Приозерский р-н, Ларионовское СП, п. Починок, ул. Леншоссе, д. 31, к. 2, кв. 8</w:t>
      </w:r>
      <w:r w:rsidR="000F4EEF">
        <w:rPr>
          <w:b/>
          <w:sz w:val="24"/>
          <w:szCs w:val="24"/>
        </w:rPr>
        <w:t xml:space="preserve"> - </w:t>
      </w:r>
      <w:r w:rsidRPr="006E5D59">
        <w:rPr>
          <w:b/>
          <w:sz w:val="24"/>
          <w:szCs w:val="24"/>
        </w:rPr>
        <w:t>33,2</w:t>
      </w:r>
      <w:r>
        <w:rPr>
          <w:b/>
          <w:sz w:val="24"/>
          <w:szCs w:val="24"/>
        </w:rPr>
        <w:t>0</w:t>
      </w:r>
      <w:r w:rsidR="000F4EEF">
        <w:rPr>
          <w:b/>
          <w:sz w:val="24"/>
          <w:szCs w:val="24"/>
        </w:rPr>
        <w:t xml:space="preserve"> кв. м.</w:t>
      </w:r>
    </w:p>
    <w:p w14:paraId="48A92F27" w14:textId="6D12701D" w:rsidR="006E5D59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="000F4EEF" w:rsidRPr="006E5D59">
        <w:rPr>
          <w:b/>
          <w:sz w:val="24"/>
          <w:szCs w:val="24"/>
        </w:rPr>
        <w:t>1394599,2</w:t>
      </w:r>
      <w:r w:rsidR="000F4EEF">
        <w:rPr>
          <w:b/>
          <w:sz w:val="24"/>
          <w:szCs w:val="24"/>
        </w:rPr>
        <w:t xml:space="preserve">0 - </w:t>
      </w:r>
      <w:r w:rsidRPr="006E5D59">
        <w:rPr>
          <w:sz w:val="24"/>
          <w:szCs w:val="24"/>
        </w:rPr>
        <w:t>Приозерский р-н, Ларионовское СП, п. Починок, ул. Леншоссе, д. 31, к. 2, кв. 3</w:t>
      </w:r>
      <w:r>
        <w:rPr>
          <w:b/>
          <w:sz w:val="24"/>
          <w:szCs w:val="24"/>
        </w:rPr>
        <w:t xml:space="preserve"> - 33,20</w:t>
      </w:r>
      <w:r w:rsidR="000F4EEF">
        <w:rPr>
          <w:b/>
          <w:sz w:val="24"/>
          <w:szCs w:val="24"/>
        </w:rPr>
        <w:t xml:space="preserve"> кв. м. </w:t>
      </w:r>
    </w:p>
    <w:p w14:paraId="42EC909F" w14:textId="7763F1CE" w:rsidR="006E5D59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(3 чел</w:t>
      </w:r>
      <w:r>
        <w:rPr>
          <w:b/>
          <w:sz w:val="24"/>
          <w:szCs w:val="24"/>
        </w:rPr>
        <w:t>.</w:t>
      </w:r>
      <w:r w:rsidRPr="006E5D5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r w:rsidR="000F4EEF" w:rsidRPr="006E5D59">
        <w:rPr>
          <w:b/>
          <w:sz w:val="24"/>
          <w:szCs w:val="24"/>
        </w:rPr>
        <w:t>2331333,0</w:t>
      </w:r>
      <w:r w:rsidR="000F4EEF">
        <w:rPr>
          <w:b/>
          <w:sz w:val="24"/>
          <w:szCs w:val="24"/>
        </w:rPr>
        <w:t xml:space="preserve">0 - </w:t>
      </w:r>
      <w:r w:rsidRPr="006E5D59">
        <w:rPr>
          <w:sz w:val="24"/>
          <w:szCs w:val="24"/>
        </w:rPr>
        <w:t>Приозерский р-н, Ларионовское СП, п. Починок, ул. Леншоссе, д. 31, к.2, кв.9</w:t>
      </w:r>
      <w:r>
        <w:rPr>
          <w:sz w:val="24"/>
          <w:szCs w:val="24"/>
        </w:rPr>
        <w:t xml:space="preserve"> –</w:t>
      </w:r>
      <w:r w:rsidR="000F4EEF">
        <w:rPr>
          <w:sz w:val="24"/>
          <w:szCs w:val="24"/>
        </w:rPr>
        <w:t xml:space="preserve"> </w:t>
      </w:r>
      <w:r w:rsidRPr="006E5D59">
        <w:rPr>
          <w:b/>
          <w:sz w:val="24"/>
          <w:szCs w:val="24"/>
        </w:rPr>
        <w:t>54,0</w:t>
      </w:r>
      <w:r w:rsidR="000F4EEF">
        <w:rPr>
          <w:b/>
          <w:sz w:val="24"/>
          <w:szCs w:val="24"/>
        </w:rPr>
        <w:t xml:space="preserve"> кв. м.</w:t>
      </w:r>
    </w:p>
    <w:p w14:paraId="3B8E8A95" w14:textId="504073FB" w:rsidR="006E5D59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(3 чел</w:t>
      </w:r>
      <w:r>
        <w:rPr>
          <w:b/>
          <w:sz w:val="24"/>
          <w:szCs w:val="24"/>
        </w:rPr>
        <w:t>.</w:t>
      </w:r>
      <w:r w:rsidRPr="000F4EE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2331333</w:t>
      </w:r>
      <w:r>
        <w:rPr>
          <w:b/>
          <w:sz w:val="24"/>
          <w:szCs w:val="24"/>
        </w:rPr>
        <w:t xml:space="preserve">,00 -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кв.13</w:t>
      </w:r>
      <w:r>
        <w:rPr>
          <w:b/>
          <w:sz w:val="24"/>
          <w:szCs w:val="24"/>
        </w:rPr>
        <w:t xml:space="preserve"> – 55,50 кв. м. </w:t>
      </w:r>
    </w:p>
    <w:p w14:paraId="5442234B" w14:textId="53AE3FAC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1772653,2</w:t>
      </w:r>
      <w:r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кв.10</w:t>
      </w:r>
      <w:r>
        <w:rPr>
          <w:b/>
          <w:sz w:val="24"/>
          <w:szCs w:val="24"/>
        </w:rPr>
        <w:t xml:space="preserve"> -  42,20 кв. м.</w:t>
      </w:r>
    </w:p>
    <w:p w14:paraId="76ECC9D3" w14:textId="5ECD7B01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(3 чел.)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2331333</w:t>
      </w:r>
      <w:r>
        <w:rPr>
          <w:b/>
          <w:sz w:val="24"/>
          <w:szCs w:val="24"/>
        </w:rPr>
        <w:t xml:space="preserve">,00 -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кв.4</w:t>
      </w:r>
      <w:r>
        <w:rPr>
          <w:b/>
          <w:sz w:val="24"/>
          <w:szCs w:val="24"/>
        </w:rPr>
        <w:t xml:space="preserve"> -  55,50 кв. м.</w:t>
      </w:r>
    </w:p>
    <w:p w14:paraId="7A30528C" w14:textId="0BF4C72F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1394599,2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кв.12</w:t>
      </w:r>
      <w:r>
        <w:rPr>
          <w:b/>
          <w:sz w:val="24"/>
          <w:szCs w:val="24"/>
        </w:rPr>
        <w:t xml:space="preserve"> - 33,20</w:t>
      </w:r>
      <w:r w:rsidR="002C0B9B">
        <w:rPr>
          <w:b/>
          <w:sz w:val="24"/>
          <w:szCs w:val="24"/>
        </w:rPr>
        <w:t xml:space="preserve"> кв. м.</w:t>
      </w:r>
    </w:p>
    <w:p w14:paraId="25475CCD" w14:textId="488A062E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(2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1772653,2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кв.14</w:t>
      </w:r>
      <w:r>
        <w:rPr>
          <w:b/>
          <w:sz w:val="24"/>
          <w:szCs w:val="24"/>
        </w:rPr>
        <w:t xml:space="preserve"> - 42,20</w:t>
      </w:r>
      <w:r w:rsidR="002C0B9B">
        <w:rPr>
          <w:b/>
          <w:sz w:val="24"/>
          <w:szCs w:val="24"/>
        </w:rPr>
        <w:t xml:space="preserve"> кв. м.</w:t>
      </w:r>
    </w:p>
    <w:p w14:paraId="41A01002" w14:textId="721BDDB6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</w:t>
      </w:r>
      <w:proofErr w:type="gramStart"/>
      <w:r w:rsidRPr="000F4EEF">
        <w:rPr>
          <w:b/>
          <w:sz w:val="24"/>
          <w:szCs w:val="24"/>
        </w:rPr>
        <w:t>(1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1453407,6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кв.6</w:t>
      </w:r>
      <w:r>
        <w:rPr>
          <w:b/>
          <w:sz w:val="24"/>
          <w:szCs w:val="24"/>
        </w:rPr>
        <w:t xml:space="preserve"> - 34,60</w:t>
      </w:r>
      <w:r w:rsidR="002C0B9B">
        <w:rPr>
          <w:b/>
          <w:sz w:val="24"/>
          <w:szCs w:val="24"/>
        </w:rPr>
        <w:t xml:space="preserve"> кв. м.</w:t>
      </w:r>
      <w:proofErr w:type="gramEnd"/>
    </w:p>
    <w:p w14:paraId="4F77B6E2" w14:textId="77777777" w:rsidR="004A0CAD" w:rsidRPr="004A0CAD" w:rsidRDefault="004A0CAD" w:rsidP="002C0B9B">
      <w:pPr>
        <w:ind w:firstLine="0"/>
        <w:rPr>
          <w:sz w:val="24"/>
          <w:szCs w:val="24"/>
        </w:rPr>
      </w:pPr>
    </w:p>
    <w:p w14:paraId="3EAFEDC5" w14:textId="732EA0D3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Расчет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</w:t>
      </w:r>
      <w:r w:rsidR="007E26C7">
        <w:rPr>
          <w:sz w:val="24"/>
          <w:szCs w:val="24"/>
        </w:rPr>
        <w:t>ья на территории поселения Лени</w:t>
      </w:r>
      <w:r w:rsidRPr="004A0CAD">
        <w:rPr>
          <w:sz w:val="24"/>
          <w:szCs w:val="24"/>
        </w:rPr>
        <w:t>нградской области (ФСТ кв</w:t>
      </w:r>
      <w:r w:rsidR="00004252">
        <w:rPr>
          <w:sz w:val="24"/>
          <w:szCs w:val="24"/>
        </w:rPr>
        <w:t xml:space="preserve">. </w:t>
      </w:r>
      <w:r w:rsidRPr="004A0CAD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2DC0D98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421ABE1A" w14:textId="3E260F84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16FBBE18" w14:textId="77777777" w:rsidR="004A0CAD" w:rsidRPr="004A0CAD" w:rsidRDefault="004A0CAD" w:rsidP="00B25EB1">
      <w:pPr>
        <w:rPr>
          <w:sz w:val="24"/>
          <w:szCs w:val="24"/>
        </w:rPr>
      </w:pPr>
    </w:p>
    <w:p w14:paraId="52B85F9B" w14:textId="6C80E75D" w:rsidR="004A0CAD" w:rsidRPr="00630BB7" w:rsidRDefault="00C37E3E" w:rsidP="002C0B9B">
      <w:pPr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r w:rsidRPr="00630BB7">
        <w:rPr>
          <w:b/>
          <w:sz w:val="24"/>
          <w:szCs w:val="24"/>
        </w:rPr>
        <w:t>ФСТЖ =</w:t>
      </w:r>
      <w:r w:rsidR="004A0CAD" w:rsidRPr="00630BB7">
        <w:rPr>
          <w:b/>
          <w:sz w:val="24"/>
          <w:szCs w:val="24"/>
        </w:rPr>
        <w:t xml:space="preserve"> ∑ </w:t>
      </w:r>
      <w:proofErr w:type="spellStart"/>
      <w:r w:rsidR="004A0CAD" w:rsidRPr="00630BB7">
        <w:rPr>
          <w:b/>
          <w:sz w:val="24"/>
          <w:szCs w:val="24"/>
        </w:rPr>
        <w:t>ФСТЖмо</w:t>
      </w:r>
      <w:proofErr w:type="spellEnd"/>
      <w:r w:rsidR="004A0CAD" w:rsidRPr="00630BB7">
        <w:rPr>
          <w:b/>
          <w:sz w:val="24"/>
          <w:szCs w:val="24"/>
        </w:rPr>
        <w:t xml:space="preserve"> / G = </w:t>
      </w:r>
      <w:r w:rsidR="004600D2">
        <w:rPr>
          <w:rFonts w:eastAsia="Times New Roman"/>
          <w:b/>
          <w:color w:val="000000"/>
          <w:sz w:val="24"/>
          <w:szCs w:val="24"/>
          <w:lang w:eastAsia="ru-RU"/>
        </w:rPr>
        <w:t>16176510,60</w:t>
      </w:r>
      <w:r w:rsidR="00BB4E41" w:rsidRPr="00630BB7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9</w:t>
      </w:r>
      <w:r w:rsidR="002C0B9B" w:rsidRPr="00630BB7">
        <w:rPr>
          <w:b/>
          <w:sz w:val="24"/>
          <w:szCs w:val="24"/>
        </w:rPr>
        <w:t xml:space="preserve"> </w:t>
      </w:r>
      <w:r w:rsidR="00BB4E41" w:rsidRPr="00630BB7">
        <w:rPr>
          <w:b/>
          <w:sz w:val="24"/>
          <w:szCs w:val="24"/>
        </w:rPr>
        <w:t xml:space="preserve">= </w:t>
      </w:r>
      <w:r w:rsidR="004600D2">
        <w:rPr>
          <w:b/>
          <w:sz w:val="24"/>
          <w:szCs w:val="24"/>
        </w:rPr>
        <w:t>1797390,07</w:t>
      </w:r>
      <w:r w:rsidR="00BB4E41" w:rsidRPr="00630BB7">
        <w:rPr>
          <w:b/>
          <w:sz w:val="24"/>
          <w:szCs w:val="24"/>
        </w:rPr>
        <w:t xml:space="preserve"> </w:t>
      </w:r>
      <w:r w:rsidR="004A0CAD" w:rsidRPr="00630BB7">
        <w:rPr>
          <w:b/>
          <w:sz w:val="24"/>
          <w:szCs w:val="24"/>
        </w:rPr>
        <w:t>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5C60A8F" w14:textId="232B47CD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  <w:lang w:val="en-US"/>
        </w:rPr>
        <w:lastRenderedPageBreak/>
        <w:t>G</w:t>
      </w:r>
      <w:r w:rsidR="00C37E3E">
        <w:rPr>
          <w:b/>
          <w:sz w:val="24"/>
          <w:szCs w:val="24"/>
        </w:rPr>
        <w:t xml:space="preserve"> - </w:t>
      </w:r>
      <w:r w:rsidR="004600D2">
        <w:rPr>
          <w:b/>
          <w:sz w:val="24"/>
          <w:szCs w:val="24"/>
        </w:rPr>
        <w:t>9</w:t>
      </w:r>
      <w:r w:rsidR="002C0B9B">
        <w:rPr>
          <w:b/>
          <w:sz w:val="24"/>
          <w:szCs w:val="24"/>
        </w:rPr>
        <w:t xml:space="preserve"> семей</w:t>
      </w:r>
      <w:r w:rsidR="00C37E3E">
        <w:rPr>
          <w:b/>
          <w:sz w:val="24"/>
          <w:szCs w:val="24"/>
        </w:rPr>
        <w:t xml:space="preserve"> в 201</w:t>
      </w:r>
      <w:r w:rsidR="002C0B9B">
        <w:rPr>
          <w:b/>
          <w:sz w:val="24"/>
          <w:szCs w:val="24"/>
        </w:rPr>
        <w:t>8</w:t>
      </w:r>
      <w:r w:rsidRPr="004A0CAD">
        <w:rPr>
          <w:b/>
          <w:sz w:val="24"/>
          <w:szCs w:val="24"/>
        </w:rPr>
        <w:t xml:space="preserve"> году  </w:t>
      </w:r>
      <w:r w:rsidR="00C37E3E">
        <w:rPr>
          <w:b/>
          <w:sz w:val="24"/>
          <w:szCs w:val="24"/>
        </w:rPr>
        <w:t xml:space="preserve">на территории МО </w:t>
      </w:r>
      <w:r w:rsidR="002C0B9B">
        <w:rPr>
          <w:b/>
          <w:sz w:val="24"/>
          <w:szCs w:val="24"/>
        </w:rPr>
        <w:t>Ларионовс</w:t>
      </w:r>
      <w:r w:rsidR="00C37E3E">
        <w:rPr>
          <w:b/>
          <w:sz w:val="24"/>
          <w:szCs w:val="24"/>
        </w:rPr>
        <w:t>ко</w:t>
      </w:r>
      <w:r w:rsidR="002C0B9B">
        <w:rPr>
          <w:b/>
          <w:sz w:val="24"/>
          <w:szCs w:val="24"/>
        </w:rPr>
        <w:t>е сельское поселение реализовали</w:t>
      </w:r>
      <w:r w:rsidRPr="004A0CAD">
        <w:rPr>
          <w:b/>
          <w:sz w:val="24"/>
          <w:szCs w:val="24"/>
        </w:rPr>
        <w:t xml:space="preserve"> свое право по </w:t>
      </w:r>
      <w:r w:rsidRPr="004A0CAD">
        <w:rPr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 xml:space="preserve">федеральной  целевой  программе «Устойчивое развитие сельских территорий на 2014-2017 годы и на период  до 2020 года» </w:t>
      </w:r>
      <w:r w:rsidRPr="004A0CAD">
        <w:rPr>
          <w:sz w:val="24"/>
          <w:szCs w:val="24"/>
        </w:rPr>
        <w:t xml:space="preserve">                                                     </w:t>
      </w:r>
    </w:p>
    <w:p w14:paraId="598FFADF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     </w:t>
      </w:r>
    </w:p>
    <w:p w14:paraId="03981E93" w14:textId="05596D00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= </w:t>
      </w:r>
      <w:r w:rsidR="004600D2">
        <w:rPr>
          <w:b/>
          <w:sz w:val="24"/>
          <w:szCs w:val="24"/>
        </w:rPr>
        <w:t>383,60</w:t>
      </w:r>
      <w:r w:rsidR="002C0B9B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9</w:t>
      </w:r>
      <w:r w:rsidR="002C0B9B">
        <w:rPr>
          <w:b/>
          <w:sz w:val="24"/>
          <w:szCs w:val="24"/>
        </w:rPr>
        <w:t xml:space="preserve"> = </w:t>
      </w:r>
      <w:r w:rsidR="004600D2">
        <w:rPr>
          <w:b/>
          <w:sz w:val="24"/>
          <w:szCs w:val="24"/>
        </w:rPr>
        <w:t>42,62</w:t>
      </w:r>
      <w:r w:rsidR="002C0B9B">
        <w:rPr>
          <w:b/>
          <w:sz w:val="24"/>
          <w:szCs w:val="24"/>
        </w:rPr>
        <w:t xml:space="preserve"> </w:t>
      </w:r>
      <w:r w:rsidRPr="00C37E3E">
        <w:rPr>
          <w:b/>
          <w:sz w:val="24"/>
          <w:szCs w:val="24"/>
        </w:rPr>
        <w:t>кв.</w:t>
      </w:r>
      <w:r w:rsidR="00004252" w:rsidRPr="00C37E3E">
        <w:rPr>
          <w:b/>
          <w:sz w:val="24"/>
          <w:szCs w:val="24"/>
        </w:rPr>
        <w:t xml:space="preserve"> </w:t>
      </w:r>
      <w:r w:rsidRPr="00C37E3E">
        <w:rPr>
          <w:b/>
          <w:sz w:val="24"/>
          <w:szCs w:val="24"/>
        </w:rPr>
        <w:t>м.;</w:t>
      </w:r>
    </w:p>
    <w:p w14:paraId="7DD98D8B" w14:textId="77777777" w:rsidR="004A0CAD" w:rsidRPr="004A0CAD" w:rsidRDefault="004A0CAD" w:rsidP="00B25EB1">
      <w:pPr>
        <w:rPr>
          <w:sz w:val="24"/>
          <w:szCs w:val="24"/>
        </w:rPr>
      </w:pPr>
    </w:p>
    <w:p w14:paraId="1E180AC7" w14:textId="5F20735E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Прогнозный уровень инфляции, установленный в Ленингр</w:t>
      </w:r>
      <w:r w:rsidR="008D6B02">
        <w:rPr>
          <w:sz w:val="24"/>
          <w:szCs w:val="24"/>
        </w:rPr>
        <w:t>адской области на данный период</w:t>
      </w:r>
      <w:r w:rsidR="002C0B9B">
        <w:rPr>
          <w:sz w:val="24"/>
          <w:szCs w:val="24"/>
        </w:rPr>
        <w:t xml:space="preserve">, </w:t>
      </w:r>
      <w:r w:rsidRPr="004A0CAD">
        <w:rPr>
          <w:sz w:val="24"/>
          <w:szCs w:val="24"/>
        </w:rPr>
        <w:t xml:space="preserve">составляет – </w:t>
      </w:r>
      <w:r w:rsidR="002C0B9B" w:rsidRPr="00630BB7">
        <w:rPr>
          <w:b/>
          <w:sz w:val="24"/>
          <w:szCs w:val="24"/>
        </w:rPr>
        <w:t>102,4</w:t>
      </w:r>
      <w:r w:rsidRPr="00630BB7">
        <w:rPr>
          <w:b/>
          <w:sz w:val="24"/>
          <w:szCs w:val="24"/>
        </w:rPr>
        <w:t>.</w:t>
      </w:r>
    </w:p>
    <w:p w14:paraId="1B6242BF" w14:textId="77777777" w:rsidR="004A0CAD" w:rsidRPr="004A0CAD" w:rsidRDefault="004A0CAD" w:rsidP="00B25EB1">
      <w:pPr>
        <w:rPr>
          <w:sz w:val="24"/>
          <w:szCs w:val="24"/>
        </w:rPr>
      </w:pPr>
    </w:p>
    <w:p w14:paraId="23A753AF" w14:textId="77777777" w:rsidR="004A0CAD" w:rsidRPr="004A0CAD" w:rsidRDefault="004A0CAD" w:rsidP="00B25EB1">
      <w:pPr>
        <w:rPr>
          <w:sz w:val="24"/>
          <w:szCs w:val="24"/>
        </w:rPr>
      </w:pPr>
    </w:p>
    <w:p w14:paraId="65422030" w14:textId="706E93AF" w:rsidR="004A0CAD" w:rsidRPr="00630BB7" w:rsidRDefault="004A0CAD" w:rsidP="00B25EB1">
      <w:pPr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</w:t>
      </w:r>
      <w:r w:rsidRPr="00630BB7">
        <w:rPr>
          <w:b/>
          <w:sz w:val="24"/>
          <w:szCs w:val="24"/>
        </w:rPr>
        <w:t>=</w:t>
      </w:r>
      <w:r w:rsidR="00C37E3E" w:rsidRPr="00630BB7">
        <w:rPr>
          <w:b/>
          <w:sz w:val="24"/>
          <w:szCs w:val="24"/>
        </w:rPr>
        <w:t xml:space="preserve"> </w:t>
      </w:r>
      <w:r w:rsidR="004600D2">
        <w:rPr>
          <w:b/>
          <w:sz w:val="24"/>
          <w:szCs w:val="24"/>
        </w:rPr>
        <w:t>1797390,07</w:t>
      </w:r>
      <w:r w:rsidRPr="00630BB7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42,62</w:t>
      </w:r>
      <w:r w:rsidR="00C37E3E" w:rsidRPr="00630BB7">
        <w:rPr>
          <w:b/>
          <w:sz w:val="24"/>
          <w:szCs w:val="24"/>
        </w:rPr>
        <w:t xml:space="preserve"> * 1,0</w:t>
      </w:r>
      <w:r w:rsidR="002C0B9B" w:rsidRPr="00630BB7">
        <w:rPr>
          <w:b/>
          <w:sz w:val="24"/>
          <w:szCs w:val="24"/>
        </w:rPr>
        <w:t>24</w:t>
      </w:r>
      <w:r w:rsidR="00C37E3E" w:rsidRPr="00630BB7">
        <w:rPr>
          <w:b/>
          <w:sz w:val="24"/>
          <w:szCs w:val="24"/>
        </w:rPr>
        <w:t xml:space="preserve"> </w:t>
      </w:r>
      <w:r w:rsidRPr="00630BB7">
        <w:rPr>
          <w:b/>
          <w:sz w:val="24"/>
          <w:szCs w:val="24"/>
        </w:rPr>
        <w:t xml:space="preserve">= </w:t>
      </w:r>
      <w:r w:rsidR="004600D2">
        <w:rPr>
          <w:b/>
          <w:sz w:val="24"/>
          <w:szCs w:val="24"/>
        </w:rPr>
        <w:t>43185</w:t>
      </w:r>
      <w:r w:rsidR="002C0B9B" w:rsidRPr="00630BB7">
        <w:rPr>
          <w:b/>
          <w:sz w:val="24"/>
          <w:szCs w:val="24"/>
        </w:rPr>
        <w:t xml:space="preserve"> рубля</w:t>
      </w:r>
      <w:r w:rsidRPr="00630BB7">
        <w:rPr>
          <w:b/>
          <w:sz w:val="24"/>
          <w:szCs w:val="24"/>
        </w:rPr>
        <w:t>.</w:t>
      </w:r>
    </w:p>
    <w:p w14:paraId="6C9E1C09" w14:textId="77777777" w:rsidR="00C778E5" w:rsidRPr="00C778E5" w:rsidRDefault="00C778E5" w:rsidP="00B25EB1">
      <w:pPr>
        <w:rPr>
          <w:sz w:val="24"/>
          <w:szCs w:val="24"/>
        </w:rPr>
      </w:pPr>
    </w:p>
    <w:sectPr w:rsidR="00C778E5" w:rsidRPr="00C778E5" w:rsidSect="00A012B7">
      <w:pgSz w:w="11906" w:h="16838"/>
      <w:pgMar w:top="567" w:right="1133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0D5B"/>
    <w:rsid w:val="00052294"/>
    <w:rsid w:val="00077DF1"/>
    <w:rsid w:val="00090186"/>
    <w:rsid w:val="00095EA4"/>
    <w:rsid w:val="000F4EEF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00D2"/>
    <w:rsid w:val="004615E2"/>
    <w:rsid w:val="004977EA"/>
    <w:rsid w:val="004A0CAD"/>
    <w:rsid w:val="004E5E2E"/>
    <w:rsid w:val="004E6415"/>
    <w:rsid w:val="004F6910"/>
    <w:rsid w:val="0052283D"/>
    <w:rsid w:val="00597790"/>
    <w:rsid w:val="005D6428"/>
    <w:rsid w:val="0060651A"/>
    <w:rsid w:val="00610CBA"/>
    <w:rsid w:val="00630BB7"/>
    <w:rsid w:val="0066416A"/>
    <w:rsid w:val="00672446"/>
    <w:rsid w:val="0067546A"/>
    <w:rsid w:val="006851A0"/>
    <w:rsid w:val="006B0F6A"/>
    <w:rsid w:val="006D44A2"/>
    <w:rsid w:val="006E5D59"/>
    <w:rsid w:val="0075512B"/>
    <w:rsid w:val="00771B13"/>
    <w:rsid w:val="00782177"/>
    <w:rsid w:val="0078768C"/>
    <w:rsid w:val="007E26C7"/>
    <w:rsid w:val="007F1026"/>
    <w:rsid w:val="008117C6"/>
    <w:rsid w:val="0082797D"/>
    <w:rsid w:val="00841AC3"/>
    <w:rsid w:val="008A5732"/>
    <w:rsid w:val="008C12DE"/>
    <w:rsid w:val="008C7017"/>
    <w:rsid w:val="008D6B02"/>
    <w:rsid w:val="008F15C4"/>
    <w:rsid w:val="00903C3C"/>
    <w:rsid w:val="0092592F"/>
    <w:rsid w:val="00926CBB"/>
    <w:rsid w:val="009505E2"/>
    <w:rsid w:val="009616D5"/>
    <w:rsid w:val="009A3C1F"/>
    <w:rsid w:val="009B78AB"/>
    <w:rsid w:val="009D70F7"/>
    <w:rsid w:val="009E6630"/>
    <w:rsid w:val="009F7422"/>
    <w:rsid w:val="00A012B7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10C12"/>
    <w:rsid w:val="00C121B3"/>
    <w:rsid w:val="00C22861"/>
    <w:rsid w:val="00C36E13"/>
    <w:rsid w:val="00C37E3E"/>
    <w:rsid w:val="00C74AFC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69C1"/>
    <w:rsid w:val="00E07C4F"/>
    <w:rsid w:val="00E741BF"/>
    <w:rsid w:val="00E83AFA"/>
    <w:rsid w:val="00EB749C"/>
    <w:rsid w:val="00EC33B9"/>
    <w:rsid w:val="00EC7657"/>
    <w:rsid w:val="00EE63D6"/>
    <w:rsid w:val="00EF08AC"/>
    <w:rsid w:val="00EF32A1"/>
    <w:rsid w:val="00EF3DF0"/>
    <w:rsid w:val="00EF6CFF"/>
    <w:rsid w:val="00F10557"/>
    <w:rsid w:val="00F25DE2"/>
    <w:rsid w:val="00F30F52"/>
    <w:rsid w:val="00F31726"/>
    <w:rsid w:val="00F355C5"/>
    <w:rsid w:val="00F361F2"/>
    <w:rsid w:val="00F63C0C"/>
    <w:rsid w:val="00F63DED"/>
    <w:rsid w:val="00FB10F1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4294879495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2018-11-15T09:24:00Z</cp:lastPrinted>
  <dcterms:created xsi:type="dcterms:W3CDTF">2019-01-14T12:37:00Z</dcterms:created>
  <dcterms:modified xsi:type="dcterms:W3CDTF">2018-11-15T09:25:00Z</dcterms:modified>
</cp:coreProperties>
</file>